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30862" w14:textId="77777777" w:rsidR="007D1C94" w:rsidRPr="001405FA" w:rsidRDefault="007D1C94" w:rsidP="007D1C94">
      <w:pPr>
        <w:spacing w:after="0"/>
        <w:jc w:val="right"/>
        <w:rPr>
          <w:rFonts w:ascii="Times New Roman" w:hAnsi="Times New Roman"/>
          <w:b/>
        </w:rPr>
      </w:pPr>
      <w:r w:rsidRPr="001405FA">
        <w:rPr>
          <w:rFonts w:ascii="Times New Roman" w:hAnsi="Times New Roman"/>
          <w:b/>
        </w:rPr>
        <w:t>Приложение №3</w:t>
      </w:r>
    </w:p>
    <w:p w14:paraId="373C150F" w14:textId="39FE67E1" w:rsidR="007D1C94" w:rsidRPr="001405FA" w:rsidRDefault="007D1C94" w:rsidP="00F13B6C">
      <w:pPr>
        <w:spacing w:after="0"/>
        <w:jc w:val="right"/>
        <w:rPr>
          <w:rFonts w:ascii="Times New Roman" w:hAnsi="Times New Roman"/>
        </w:rPr>
      </w:pPr>
      <w:r w:rsidRPr="001405FA">
        <w:rPr>
          <w:rFonts w:ascii="Times New Roman" w:hAnsi="Times New Roman"/>
        </w:rPr>
        <w:t xml:space="preserve">к Порядку проведения торгов в электронной форме </w:t>
      </w:r>
    </w:p>
    <w:p w14:paraId="1700A11D" w14:textId="77777777" w:rsidR="007D1C94" w:rsidRPr="001405FA" w:rsidRDefault="007D1C94" w:rsidP="007D1C94">
      <w:pPr>
        <w:autoSpaceDE w:val="0"/>
        <w:autoSpaceDN w:val="0"/>
        <w:adjustRightInd w:val="0"/>
        <w:spacing w:after="0" w:line="240" w:lineRule="auto"/>
        <w:ind w:left="2694" w:right="-284" w:firstLine="3118"/>
        <w:jc w:val="right"/>
        <w:rPr>
          <w:rFonts w:ascii="Times New Roman" w:hAnsi="Times New Roman"/>
        </w:rPr>
      </w:pPr>
    </w:p>
    <w:p w14:paraId="0E31A603" w14:textId="77777777" w:rsidR="007D1C94" w:rsidRPr="001405FA" w:rsidRDefault="007D1C94" w:rsidP="007D1C94">
      <w:pPr>
        <w:autoSpaceDE w:val="0"/>
        <w:autoSpaceDN w:val="0"/>
        <w:adjustRightInd w:val="0"/>
        <w:spacing w:after="0" w:line="240" w:lineRule="auto"/>
        <w:ind w:left="2694" w:right="-31" w:firstLine="3118"/>
        <w:jc w:val="right"/>
        <w:rPr>
          <w:rFonts w:ascii="Times New Roman" w:hAnsi="Times New Roman"/>
        </w:rPr>
      </w:pPr>
      <w:r w:rsidRPr="001405FA">
        <w:rPr>
          <w:rFonts w:ascii="Times New Roman" w:hAnsi="Times New Roman"/>
        </w:rPr>
        <w:t>Письмо-заверение для ПАО</w:t>
      </w:r>
    </w:p>
    <w:p w14:paraId="21BA77B7" w14:textId="77777777" w:rsidR="007D1C94" w:rsidRPr="006272DF" w:rsidRDefault="007D1C94" w:rsidP="007D1C94">
      <w:pPr>
        <w:autoSpaceDE w:val="0"/>
        <w:autoSpaceDN w:val="0"/>
        <w:adjustRightInd w:val="0"/>
        <w:spacing w:after="0" w:line="240" w:lineRule="auto"/>
        <w:ind w:left="2694" w:right="-284" w:firstLine="3118"/>
        <w:jc w:val="right"/>
        <w:rPr>
          <w:rFonts w:ascii="Times New Roman" w:hAnsi="Times New Roman"/>
          <w:sz w:val="24"/>
          <w:szCs w:val="24"/>
        </w:rPr>
      </w:pPr>
    </w:p>
    <w:p w14:paraId="098F6AEB" w14:textId="77777777" w:rsidR="007D1C94" w:rsidRPr="006272DF" w:rsidRDefault="007D1C94" w:rsidP="007D1C94">
      <w:pPr>
        <w:jc w:val="center"/>
        <w:rPr>
          <w:rFonts w:ascii="Times New Roman" w:hAnsi="Times New Roman"/>
          <w:b/>
        </w:rPr>
      </w:pPr>
      <w:r w:rsidRPr="006272DF">
        <w:rPr>
          <w:rFonts w:ascii="Times New Roman" w:hAnsi="Times New Roman"/>
          <w:b/>
        </w:rPr>
        <w:t>ПИСЬМО-ЗАВЕРЕНИЕ</w:t>
      </w:r>
    </w:p>
    <w:p w14:paraId="5E057F21" w14:textId="77777777" w:rsidR="007D1C94" w:rsidRPr="006272DF" w:rsidRDefault="007D1C94" w:rsidP="007D1C94">
      <w:pPr>
        <w:jc w:val="center"/>
        <w:rPr>
          <w:rFonts w:ascii="Times New Roman" w:hAnsi="Times New Roman"/>
          <w:b/>
        </w:rPr>
      </w:pPr>
      <w:r w:rsidRPr="006272DF">
        <w:rPr>
          <w:rFonts w:ascii="Times New Roman" w:hAnsi="Times New Roman"/>
          <w:b/>
        </w:rPr>
        <w:t>по состоянию на «__» _______ 202_ года</w:t>
      </w:r>
    </w:p>
    <w:p w14:paraId="13EAF2F4" w14:textId="77777777" w:rsidR="007D1C94" w:rsidRPr="006272DF" w:rsidRDefault="007D1C94" w:rsidP="007D1C94">
      <w:pPr>
        <w:ind w:right="6208"/>
        <w:rPr>
          <w:rFonts w:ascii="Times New Roman" w:hAnsi="Times New Roman"/>
        </w:rPr>
      </w:pPr>
      <w:r w:rsidRPr="006272DF">
        <w:rPr>
          <w:rFonts w:ascii="Times New Roman" w:hAnsi="Times New Roman"/>
        </w:rPr>
        <w:t>Наименование организации   ____________________________________________________</w:t>
      </w:r>
    </w:p>
    <w:p w14:paraId="37772593" w14:textId="77777777" w:rsidR="007D1C94" w:rsidRPr="006272DF" w:rsidRDefault="007D1C94" w:rsidP="007D1C94">
      <w:pPr>
        <w:ind w:right="6208"/>
        <w:rPr>
          <w:rFonts w:ascii="Times New Roman" w:hAnsi="Times New Roman"/>
        </w:rPr>
      </w:pPr>
      <w:r w:rsidRPr="006272DF">
        <w:rPr>
          <w:rFonts w:ascii="Times New Roman" w:hAnsi="Times New Roman"/>
        </w:rPr>
        <w:t>ОГРН, ИНН   ____________________________________________________________</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1"/>
        <w:gridCol w:w="7060"/>
      </w:tblGrid>
      <w:tr w:rsidR="007D1C94" w:rsidRPr="006272DF" w14:paraId="7A46DB24"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70E95550"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регистрации</w:t>
            </w:r>
          </w:p>
        </w:tc>
        <w:tc>
          <w:tcPr>
            <w:tcW w:w="7060" w:type="dxa"/>
            <w:tcBorders>
              <w:top w:val="single" w:sz="4" w:space="0" w:color="000000"/>
              <w:left w:val="single" w:sz="4" w:space="0" w:color="000000"/>
              <w:bottom w:val="single" w:sz="4" w:space="0" w:color="000000"/>
              <w:right w:val="single" w:sz="4" w:space="0" w:color="000000"/>
            </w:tcBorders>
          </w:tcPr>
          <w:p w14:paraId="427AC0E5" w14:textId="77777777" w:rsidR="007D1C94" w:rsidRPr="006272DF" w:rsidRDefault="007D1C94" w:rsidP="00D914F7">
            <w:pPr>
              <w:jc w:val="both"/>
              <w:rPr>
                <w:rFonts w:ascii="Times New Roman" w:eastAsia="SimSun" w:hAnsi="Times New Roman"/>
              </w:rPr>
            </w:pPr>
          </w:p>
        </w:tc>
      </w:tr>
      <w:tr w:rsidR="007D1C94" w:rsidRPr="006272DF" w14:paraId="7D996782"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0B51FF00"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ведения хозяйственной деятельности</w:t>
            </w:r>
          </w:p>
        </w:tc>
        <w:tc>
          <w:tcPr>
            <w:tcW w:w="7060" w:type="dxa"/>
            <w:tcBorders>
              <w:top w:val="single" w:sz="4" w:space="0" w:color="000000"/>
              <w:left w:val="single" w:sz="4" w:space="0" w:color="000000"/>
              <w:bottom w:val="single" w:sz="4" w:space="0" w:color="000000"/>
              <w:right w:val="single" w:sz="4" w:space="0" w:color="000000"/>
            </w:tcBorders>
          </w:tcPr>
          <w:p w14:paraId="63B04D7C" w14:textId="77777777" w:rsidR="007D1C94" w:rsidRPr="006272DF" w:rsidRDefault="007D1C94" w:rsidP="00D914F7">
            <w:pPr>
              <w:jc w:val="both"/>
              <w:rPr>
                <w:rFonts w:ascii="Times New Roman" w:eastAsia="SimSun" w:hAnsi="Times New Roman"/>
              </w:rPr>
            </w:pPr>
          </w:p>
        </w:tc>
      </w:tr>
      <w:tr w:rsidR="007D1C94" w:rsidRPr="006272DF" w14:paraId="56F3E9E4"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0124E1CA"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извлечения прибыли</w:t>
            </w:r>
          </w:p>
        </w:tc>
        <w:tc>
          <w:tcPr>
            <w:tcW w:w="7060" w:type="dxa"/>
            <w:tcBorders>
              <w:top w:val="single" w:sz="4" w:space="0" w:color="000000"/>
              <w:left w:val="single" w:sz="4" w:space="0" w:color="000000"/>
              <w:bottom w:val="single" w:sz="4" w:space="0" w:color="000000"/>
              <w:right w:val="single" w:sz="4" w:space="0" w:color="000000"/>
            </w:tcBorders>
          </w:tcPr>
          <w:p w14:paraId="7EF6A3B9" w14:textId="77777777" w:rsidR="007D1C94" w:rsidRPr="006272DF" w:rsidRDefault="007D1C94" w:rsidP="00D914F7">
            <w:pPr>
              <w:jc w:val="both"/>
              <w:rPr>
                <w:rFonts w:ascii="Times New Roman" w:eastAsia="SimSun" w:hAnsi="Times New Roman"/>
              </w:rPr>
            </w:pPr>
          </w:p>
        </w:tc>
      </w:tr>
      <w:tr w:rsidR="007D1C94" w:rsidRPr="006272DF" w14:paraId="26FD83EA" w14:textId="77777777" w:rsidTr="00D914F7">
        <w:tc>
          <w:tcPr>
            <w:tcW w:w="15021" w:type="dxa"/>
            <w:gridSpan w:val="2"/>
            <w:tcBorders>
              <w:top w:val="single" w:sz="4" w:space="0" w:color="000000"/>
              <w:left w:val="single" w:sz="4" w:space="0" w:color="000000"/>
              <w:bottom w:val="single" w:sz="4" w:space="0" w:color="000000"/>
              <w:right w:val="single" w:sz="4" w:space="0" w:color="000000"/>
            </w:tcBorders>
            <w:hideMark/>
          </w:tcPr>
          <w:p w14:paraId="6660B49B"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Сведения о лицах, имеющих право действовать от имени  юридического лица без доверенности:</w:t>
            </w:r>
          </w:p>
        </w:tc>
      </w:tr>
      <w:tr w:rsidR="007D1C94" w:rsidRPr="006272DF" w14:paraId="741D742C"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66BA672C"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Гражданство/подданство либо указание на его отсутствие:</w:t>
            </w:r>
          </w:p>
        </w:tc>
        <w:tc>
          <w:tcPr>
            <w:tcW w:w="7060" w:type="dxa"/>
            <w:tcBorders>
              <w:top w:val="single" w:sz="4" w:space="0" w:color="000000"/>
              <w:left w:val="single" w:sz="4" w:space="0" w:color="000000"/>
              <w:bottom w:val="single" w:sz="4" w:space="0" w:color="000000"/>
              <w:right w:val="single" w:sz="4" w:space="0" w:color="000000"/>
            </w:tcBorders>
          </w:tcPr>
          <w:p w14:paraId="1814E18C" w14:textId="77777777" w:rsidR="007D1C94" w:rsidRPr="006272DF" w:rsidRDefault="007D1C94" w:rsidP="00D914F7">
            <w:pPr>
              <w:jc w:val="both"/>
              <w:rPr>
                <w:rFonts w:ascii="Times New Roman" w:eastAsia="SimSun" w:hAnsi="Times New Roman"/>
              </w:rPr>
            </w:pPr>
          </w:p>
        </w:tc>
      </w:tr>
      <w:tr w:rsidR="007D1C94" w:rsidRPr="006272DF" w14:paraId="1BAA7C35"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28FEC4A8"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Функции единоличного исполнительного органа переданы другому юридическому лицу</w:t>
            </w:r>
          </w:p>
        </w:tc>
        <w:tc>
          <w:tcPr>
            <w:tcW w:w="7060" w:type="dxa"/>
            <w:tcBorders>
              <w:top w:val="single" w:sz="4" w:space="0" w:color="000000"/>
              <w:left w:val="single" w:sz="4" w:space="0" w:color="000000"/>
              <w:bottom w:val="single" w:sz="4" w:space="0" w:color="000000"/>
              <w:right w:val="single" w:sz="4" w:space="0" w:color="000000"/>
            </w:tcBorders>
            <w:hideMark/>
          </w:tcPr>
          <w:p w14:paraId="50CB207F" w14:textId="746E80C1" w:rsidR="007D1C94" w:rsidRPr="006272DF" w:rsidRDefault="00F13B6C" w:rsidP="00D914F7">
            <w:pPr>
              <w:jc w:val="both"/>
              <w:rPr>
                <w:rFonts w:ascii="Times New Roman" w:eastAsia="SimSun" w:hAnsi="Times New Roman"/>
              </w:rPr>
            </w:pPr>
            <w:r w:rsidRPr="006272DF">
              <w:rPr>
                <w:rFonts w:ascii="Times New Roman" w:hAnsi="Times New Roman"/>
                <w:noProof/>
              </w:rPr>
              <mc:AlternateContent>
                <mc:Choice Requires="wps">
                  <w:drawing>
                    <wp:anchor distT="0" distB="0" distL="114300" distR="114300" simplePos="0" relativeHeight="251656192" behindDoc="0" locked="0" layoutInCell="1" allowOverlap="1" wp14:anchorId="34666384" wp14:editId="72565101">
                      <wp:simplePos x="0" y="0"/>
                      <wp:positionH relativeFrom="column">
                        <wp:posOffset>751840</wp:posOffset>
                      </wp:positionH>
                      <wp:positionV relativeFrom="paragraph">
                        <wp:posOffset>61595</wp:posOffset>
                      </wp:positionV>
                      <wp:extent cx="90805" cy="90805"/>
                      <wp:effectExtent l="0" t="0" r="4445" b="4445"/>
                      <wp:wrapNone/>
                      <wp:docPr id="12"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464B6" id="Прямоугольник 8" o:spid="_x0000_s1026" style="position:absolute;margin-left:59.2pt;margin-top:4.85pt;width:7.1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"/>
                  </w:pict>
                </mc:Fallback>
              </mc:AlternateContent>
            </w:r>
            <w:r w:rsidRPr="006272DF">
              <w:rPr>
                <w:rFonts w:ascii="Times New Roman" w:hAnsi="Times New Roman"/>
                <w:noProof/>
              </w:rPr>
              <mc:AlternateContent>
                <mc:Choice Requires="wps">
                  <w:drawing>
                    <wp:anchor distT="0" distB="0" distL="114300" distR="114300" simplePos="0" relativeHeight="251657216" behindDoc="0" locked="0" layoutInCell="1" allowOverlap="1" wp14:anchorId="570491D3" wp14:editId="214EEADF">
                      <wp:simplePos x="0" y="0"/>
                      <wp:positionH relativeFrom="column">
                        <wp:posOffset>237490</wp:posOffset>
                      </wp:positionH>
                      <wp:positionV relativeFrom="paragraph">
                        <wp:posOffset>61595</wp:posOffset>
                      </wp:positionV>
                      <wp:extent cx="90805" cy="90805"/>
                      <wp:effectExtent l="0" t="0" r="4445" b="4445"/>
                      <wp:wrapNone/>
                      <wp:docPr id="1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4A12F" id="Прямоугольник 6" o:spid="_x0000_s1026" style="position:absolute;margin-left:18.7pt;margin-top:4.85pt;width:7.15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"/>
                  </w:pict>
                </mc:Fallback>
              </mc:AlternateContent>
            </w:r>
            <w:r w:rsidR="007D1C94" w:rsidRPr="006272DF">
              <w:rPr>
                <w:rFonts w:ascii="Times New Roman" w:eastAsia="SimSun" w:hAnsi="Times New Roman"/>
              </w:rPr>
              <w:t xml:space="preserve"> Да      Нет</w:t>
            </w:r>
          </w:p>
        </w:tc>
      </w:tr>
      <w:tr w:rsidR="007D1C94" w:rsidRPr="006272DF" w14:paraId="21025296" w14:textId="77777777" w:rsidTr="00D914F7">
        <w:tc>
          <w:tcPr>
            <w:tcW w:w="15021" w:type="dxa"/>
            <w:gridSpan w:val="2"/>
            <w:tcBorders>
              <w:top w:val="single" w:sz="4" w:space="0" w:color="000000"/>
              <w:left w:val="single" w:sz="4" w:space="0" w:color="000000"/>
              <w:bottom w:val="single" w:sz="4" w:space="0" w:color="000000"/>
              <w:right w:val="single" w:sz="4" w:space="0" w:color="000000"/>
            </w:tcBorders>
            <w:hideMark/>
          </w:tcPr>
          <w:p w14:paraId="766BCF72"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Сведения о юридическом лице, которому переданы функции единоличного исполнительного органа юридического лица (заполняется при необходимости):</w:t>
            </w:r>
          </w:p>
        </w:tc>
      </w:tr>
      <w:tr w:rsidR="007D1C94" w:rsidRPr="006272DF" w14:paraId="3CD3C1CE"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7126F5DE"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регистрации</w:t>
            </w:r>
          </w:p>
        </w:tc>
        <w:tc>
          <w:tcPr>
            <w:tcW w:w="7060" w:type="dxa"/>
            <w:tcBorders>
              <w:top w:val="single" w:sz="4" w:space="0" w:color="000000"/>
              <w:left w:val="single" w:sz="4" w:space="0" w:color="000000"/>
              <w:bottom w:val="single" w:sz="4" w:space="0" w:color="000000"/>
              <w:right w:val="single" w:sz="4" w:space="0" w:color="000000"/>
            </w:tcBorders>
          </w:tcPr>
          <w:p w14:paraId="7EB33A62" w14:textId="77777777" w:rsidR="007D1C94" w:rsidRPr="006272DF" w:rsidRDefault="007D1C94" w:rsidP="00D914F7">
            <w:pPr>
              <w:jc w:val="both"/>
              <w:rPr>
                <w:rFonts w:ascii="Times New Roman" w:eastAsia="SimSun" w:hAnsi="Times New Roman"/>
              </w:rPr>
            </w:pPr>
          </w:p>
        </w:tc>
      </w:tr>
      <w:tr w:rsidR="007D1C94" w:rsidRPr="006272DF" w14:paraId="48C95E84"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22BECD96"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ведения хозяйственной деятельности</w:t>
            </w:r>
          </w:p>
        </w:tc>
        <w:tc>
          <w:tcPr>
            <w:tcW w:w="7060" w:type="dxa"/>
            <w:tcBorders>
              <w:top w:val="single" w:sz="4" w:space="0" w:color="000000"/>
              <w:left w:val="single" w:sz="4" w:space="0" w:color="000000"/>
              <w:bottom w:val="single" w:sz="4" w:space="0" w:color="000000"/>
              <w:right w:val="single" w:sz="4" w:space="0" w:color="000000"/>
            </w:tcBorders>
          </w:tcPr>
          <w:p w14:paraId="0CE1AD7D" w14:textId="77777777" w:rsidR="007D1C94" w:rsidRPr="006272DF" w:rsidRDefault="007D1C94" w:rsidP="00D914F7">
            <w:pPr>
              <w:jc w:val="both"/>
              <w:rPr>
                <w:rFonts w:ascii="Times New Roman" w:eastAsia="SimSun" w:hAnsi="Times New Roman"/>
              </w:rPr>
            </w:pPr>
          </w:p>
        </w:tc>
      </w:tr>
      <w:tr w:rsidR="007D1C94" w:rsidRPr="006272DF" w14:paraId="4A649858"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703BBA14"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извлечения прибыли</w:t>
            </w:r>
          </w:p>
        </w:tc>
        <w:tc>
          <w:tcPr>
            <w:tcW w:w="7060" w:type="dxa"/>
            <w:tcBorders>
              <w:top w:val="single" w:sz="4" w:space="0" w:color="000000"/>
              <w:left w:val="single" w:sz="4" w:space="0" w:color="000000"/>
              <w:bottom w:val="single" w:sz="4" w:space="0" w:color="000000"/>
              <w:right w:val="single" w:sz="4" w:space="0" w:color="000000"/>
            </w:tcBorders>
          </w:tcPr>
          <w:p w14:paraId="3E5E8016" w14:textId="77777777" w:rsidR="007D1C94" w:rsidRPr="006272DF" w:rsidRDefault="007D1C94" w:rsidP="00D914F7">
            <w:pPr>
              <w:jc w:val="both"/>
              <w:rPr>
                <w:rFonts w:ascii="Times New Roman" w:eastAsia="SimSun" w:hAnsi="Times New Roman"/>
              </w:rPr>
            </w:pPr>
          </w:p>
        </w:tc>
      </w:tr>
      <w:tr w:rsidR="007D1C94" w:rsidRPr="006272DF" w14:paraId="66B18DCA" w14:textId="77777777" w:rsidTr="00D914F7">
        <w:tc>
          <w:tcPr>
            <w:tcW w:w="15021" w:type="dxa"/>
            <w:gridSpan w:val="2"/>
            <w:tcBorders>
              <w:top w:val="single" w:sz="4" w:space="0" w:color="000000"/>
              <w:left w:val="single" w:sz="4" w:space="0" w:color="000000"/>
              <w:bottom w:val="single" w:sz="4" w:space="0" w:color="000000"/>
              <w:right w:val="single" w:sz="4" w:space="0" w:color="000000"/>
            </w:tcBorders>
            <w:hideMark/>
          </w:tcPr>
          <w:p w14:paraId="10354555"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Сведения о лицах, имеющих право действовать от имени юридического лица, которому  переданы функции единоличного исполнительного органа юридического лица без доверенности (заполняется при необходимости)</w:t>
            </w:r>
          </w:p>
        </w:tc>
      </w:tr>
      <w:tr w:rsidR="007D1C94" w:rsidRPr="006272DF" w14:paraId="0A30DC0A"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44997C43"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lastRenderedPageBreak/>
              <w:t>Гражданство/подданство либо указание на его отсутствие:</w:t>
            </w:r>
          </w:p>
        </w:tc>
        <w:tc>
          <w:tcPr>
            <w:tcW w:w="7060" w:type="dxa"/>
            <w:tcBorders>
              <w:top w:val="single" w:sz="4" w:space="0" w:color="000000"/>
              <w:left w:val="single" w:sz="4" w:space="0" w:color="000000"/>
              <w:bottom w:val="single" w:sz="4" w:space="0" w:color="000000"/>
              <w:right w:val="single" w:sz="4" w:space="0" w:color="000000"/>
            </w:tcBorders>
          </w:tcPr>
          <w:p w14:paraId="4F40F62C" w14:textId="77777777" w:rsidR="007D1C94" w:rsidRPr="006272DF" w:rsidRDefault="007D1C94" w:rsidP="00D914F7">
            <w:pPr>
              <w:jc w:val="both"/>
              <w:rPr>
                <w:rFonts w:ascii="Times New Roman" w:eastAsia="SimSun" w:hAnsi="Times New Roman"/>
              </w:rPr>
            </w:pPr>
          </w:p>
        </w:tc>
      </w:tr>
      <w:tr w:rsidR="007D1C94" w:rsidRPr="006272DF" w14:paraId="73FE33C5"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0F762E3F"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Юридическое лицо действует в качестве доверительного управляющего</w:t>
            </w:r>
          </w:p>
        </w:tc>
        <w:tc>
          <w:tcPr>
            <w:tcW w:w="7060" w:type="dxa"/>
            <w:tcBorders>
              <w:top w:val="single" w:sz="4" w:space="0" w:color="000000"/>
              <w:left w:val="single" w:sz="4" w:space="0" w:color="000000"/>
              <w:bottom w:val="single" w:sz="4" w:space="0" w:color="000000"/>
              <w:right w:val="single" w:sz="4" w:space="0" w:color="000000"/>
            </w:tcBorders>
            <w:hideMark/>
          </w:tcPr>
          <w:p w14:paraId="43D8ECB8" w14:textId="15C238B4" w:rsidR="007D1C94" w:rsidRPr="006272DF" w:rsidRDefault="00F13B6C" w:rsidP="00D914F7">
            <w:pPr>
              <w:jc w:val="both"/>
              <w:rPr>
                <w:rFonts w:ascii="Times New Roman" w:eastAsia="SimSun" w:hAnsi="Times New Roman"/>
              </w:rPr>
            </w:pPr>
            <w:r w:rsidRPr="006272DF">
              <w:rPr>
                <w:rFonts w:ascii="Times New Roman" w:hAnsi="Times New Roman"/>
                <w:noProof/>
              </w:rPr>
              <mc:AlternateContent>
                <mc:Choice Requires="wps">
                  <w:drawing>
                    <wp:anchor distT="0" distB="0" distL="114300" distR="114300" simplePos="0" relativeHeight="251658240" behindDoc="0" locked="0" layoutInCell="1" allowOverlap="1" wp14:anchorId="655B2171" wp14:editId="0E23FD89">
                      <wp:simplePos x="0" y="0"/>
                      <wp:positionH relativeFrom="column">
                        <wp:posOffset>842645</wp:posOffset>
                      </wp:positionH>
                      <wp:positionV relativeFrom="paragraph">
                        <wp:posOffset>55245</wp:posOffset>
                      </wp:positionV>
                      <wp:extent cx="90805" cy="90805"/>
                      <wp:effectExtent l="0" t="0" r="4445" b="4445"/>
                      <wp:wrapNone/>
                      <wp:docPr id="10"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EBF4E" id="Прямоугольник 4" o:spid="_x0000_s1026" style="position:absolute;margin-left:66.35pt;margin-top:4.35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"/>
                  </w:pict>
                </mc:Fallback>
              </mc:AlternateContent>
            </w:r>
            <w:r w:rsidRPr="006272DF">
              <w:rPr>
                <w:rFonts w:ascii="Times New Roman" w:hAnsi="Times New Roman"/>
                <w:noProof/>
              </w:rPr>
              <mc:AlternateContent>
                <mc:Choice Requires="wps">
                  <w:drawing>
                    <wp:anchor distT="0" distB="0" distL="114300" distR="114300" simplePos="0" relativeHeight="251659264" behindDoc="0" locked="0" layoutInCell="1" allowOverlap="1" wp14:anchorId="741EEB6D" wp14:editId="2C5E5893">
                      <wp:simplePos x="0" y="0"/>
                      <wp:positionH relativeFrom="column">
                        <wp:posOffset>237490</wp:posOffset>
                      </wp:positionH>
                      <wp:positionV relativeFrom="paragraph">
                        <wp:posOffset>55245</wp:posOffset>
                      </wp:positionV>
                      <wp:extent cx="90805" cy="90805"/>
                      <wp:effectExtent l="0" t="0" r="4445" b="4445"/>
                      <wp:wrapNone/>
                      <wp:docPr id="9"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EE2AB" id="Прямоугольник 2" o:spid="_x0000_s1026" style="position:absolute;margin-left:18.7pt;margin-top:4.35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"/>
                  </w:pict>
                </mc:Fallback>
              </mc:AlternateContent>
            </w:r>
            <w:r w:rsidR="007D1C94" w:rsidRPr="006272DF">
              <w:rPr>
                <w:rFonts w:ascii="Times New Roman" w:eastAsia="SimSun" w:hAnsi="Times New Roman"/>
              </w:rPr>
              <w:t xml:space="preserve"> Да        Нет</w:t>
            </w:r>
          </w:p>
        </w:tc>
      </w:tr>
      <w:tr w:rsidR="007D1C94" w:rsidRPr="006272DF" w14:paraId="12B1E93F" w14:textId="77777777" w:rsidTr="00D914F7">
        <w:tc>
          <w:tcPr>
            <w:tcW w:w="15021" w:type="dxa"/>
            <w:gridSpan w:val="2"/>
            <w:tcBorders>
              <w:top w:val="single" w:sz="4" w:space="0" w:color="000000"/>
              <w:left w:val="single" w:sz="4" w:space="0" w:color="000000"/>
              <w:bottom w:val="single" w:sz="4" w:space="0" w:color="000000"/>
              <w:right w:val="single" w:sz="4" w:space="0" w:color="000000"/>
            </w:tcBorders>
            <w:hideMark/>
          </w:tcPr>
          <w:p w14:paraId="7A15001A"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Сведения об учредителе ДУ</w:t>
            </w:r>
          </w:p>
        </w:tc>
      </w:tr>
      <w:tr w:rsidR="007D1C94" w:rsidRPr="006272DF" w14:paraId="4B77DB77"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4E4DDCD8"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Гражданство/подданство/страна регистрации</w:t>
            </w:r>
          </w:p>
        </w:tc>
        <w:tc>
          <w:tcPr>
            <w:tcW w:w="7060" w:type="dxa"/>
            <w:tcBorders>
              <w:top w:val="single" w:sz="4" w:space="0" w:color="000000"/>
              <w:left w:val="single" w:sz="4" w:space="0" w:color="000000"/>
              <w:bottom w:val="single" w:sz="4" w:space="0" w:color="000000"/>
              <w:right w:val="single" w:sz="4" w:space="0" w:color="000000"/>
            </w:tcBorders>
          </w:tcPr>
          <w:p w14:paraId="1C1E24D6" w14:textId="77777777" w:rsidR="007D1C94" w:rsidRPr="006272DF" w:rsidRDefault="007D1C94" w:rsidP="00D914F7">
            <w:pPr>
              <w:jc w:val="both"/>
              <w:rPr>
                <w:rFonts w:ascii="Times New Roman" w:eastAsia="SimSun" w:hAnsi="Times New Roman"/>
              </w:rPr>
            </w:pPr>
          </w:p>
        </w:tc>
      </w:tr>
      <w:tr w:rsidR="007D1C94" w:rsidRPr="006272DF" w14:paraId="7D519FC6"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502B4723"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ведения хозяйственной деятельности (для юридических лиц)</w:t>
            </w:r>
          </w:p>
        </w:tc>
        <w:tc>
          <w:tcPr>
            <w:tcW w:w="7060" w:type="dxa"/>
            <w:tcBorders>
              <w:top w:val="single" w:sz="4" w:space="0" w:color="000000"/>
              <w:left w:val="single" w:sz="4" w:space="0" w:color="000000"/>
              <w:bottom w:val="single" w:sz="4" w:space="0" w:color="000000"/>
              <w:right w:val="single" w:sz="4" w:space="0" w:color="000000"/>
            </w:tcBorders>
          </w:tcPr>
          <w:p w14:paraId="2754DA90" w14:textId="77777777" w:rsidR="007D1C94" w:rsidRPr="006272DF" w:rsidRDefault="007D1C94" w:rsidP="00D914F7">
            <w:pPr>
              <w:jc w:val="both"/>
              <w:rPr>
                <w:rFonts w:ascii="Times New Roman" w:eastAsia="SimSun" w:hAnsi="Times New Roman"/>
              </w:rPr>
            </w:pPr>
          </w:p>
        </w:tc>
      </w:tr>
      <w:tr w:rsidR="007D1C94" w:rsidRPr="006272DF" w14:paraId="518E2338" w14:textId="77777777" w:rsidTr="00D914F7">
        <w:trPr>
          <w:trHeight w:val="946"/>
        </w:trPr>
        <w:tc>
          <w:tcPr>
            <w:tcW w:w="7961" w:type="dxa"/>
            <w:tcBorders>
              <w:top w:val="single" w:sz="4" w:space="0" w:color="000000"/>
              <w:left w:val="single" w:sz="4" w:space="0" w:color="000000"/>
              <w:bottom w:val="single" w:sz="4" w:space="0" w:color="000000"/>
              <w:right w:val="single" w:sz="4" w:space="0" w:color="000000"/>
            </w:tcBorders>
            <w:hideMark/>
          </w:tcPr>
          <w:p w14:paraId="3F6B6A7D"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извлечения прибыли (для юридических лиц)</w:t>
            </w:r>
          </w:p>
        </w:tc>
        <w:tc>
          <w:tcPr>
            <w:tcW w:w="7060" w:type="dxa"/>
            <w:tcBorders>
              <w:top w:val="single" w:sz="4" w:space="0" w:color="000000"/>
              <w:left w:val="single" w:sz="4" w:space="0" w:color="000000"/>
              <w:bottom w:val="single" w:sz="4" w:space="0" w:color="000000"/>
              <w:right w:val="single" w:sz="4" w:space="0" w:color="000000"/>
            </w:tcBorders>
          </w:tcPr>
          <w:p w14:paraId="16E1051F" w14:textId="77777777" w:rsidR="007D1C94" w:rsidRPr="006272DF" w:rsidRDefault="007D1C94" w:rsidP="00D914F7">
            <w:pPr>
              <w:jc w:val="both"/>
              <w:rPr>
                <w:rFonts w:ascii="Times New Roman" w:eastAsia="SimSun" w:hAnsi="Times New Roman"/>
              </w:rPr>
            </w:pPr>
          </w:p>
        </w:tc>
      </w:tr>
    </w:tbl>
    <w:p w14:paraId="54E9F495" w14:textId="77777777" w:rsidR="007D1C94" w:rsidRDefault="007D1C94" w:rsidP="007D1C94">
      <w:pPr>
        <w:spacing w:after="0"/>
        <w:jc w:val="both"/>
        <w:rPr>
          <w:rFonts w:ascii="Times New Roman" w:hAnsi="Times New Roman"/>
        </w:rPr>
      </w:pPr>
    </w:p>
    <w:p w14:paraId="2E58DEC8" w14:textId="77777777" w:rsidR="007D1C94" w:rsidRPr="006272DF" w:rsidRDefault="007D1C94" w:rsidP="007D1C94">
      <w:pPr>
        <w:spacing w:after="0"/>
        <w:jc w:val="both"/>
        <w:rPr>
          <w:rFonts w:ascii="Times New Roman" w:hAnsi="Times New Roman"/>
        </w:rPr>
      </w:pPr>
      <w:r w:rsidRPr="006272DF">
        <w:rPr>
          <w:rFonts w:ascii="Times New Roman" w:hAnsi="Times New Roman"/>
        </w:rPr>
        <w:t>В целях выполнения Указа Президента РФ от 01.03.2022 № 81 «О дополнительных временных мерах экономического характера по обеспечению финансовой стабильности Российской Федерации» и Указа Президента РФ от 05.03.2022 № 95 «О временном порядке исполнения обязательств перед некоторыми иностранными кредиторами» сообщаю и заверяю, что:</w:t>
      </w:r>
    </w:p>
    <w:p w14:paraId="226772A7" w14:textId="77777777" w:rsidR="007D1C94" w:rsidRPr="006272DF" w:rsidRDefault="007D1C94" w:rsidP="007D1C94">
      <w:pPr>
        <w:jc w:val="both"/>
        <w:rPr>
          <w:rFonts w:ascii="Times New Roman" w:hAnsi="Times New Roman"/>
        </w:rPr>
      </w:pPr>
      <w:r w:rsidRPr="006272DF">
        <w:rPr>
          <w:rFonts w:ascii="Times New Roman" w:hAnsi="Times New Roman"/>
        </w:rPr>
        <w:t>1. Организация:</w:t>
      </w:r>
    </w:p>
    <w:p w14:paraId="75A63BE5" w14:textId="77777777" w:rsidR="007D1C94" w:rsidRPr="006272DF" w:rsidRDefault="007D1C94" w:rsidP="007D1C94">
      <w:pPr>
        <w:ind w:left="720"/>
        <w:contextualSpacing/>
        <w:jc w:val="both"/>
        <w:rPr>
          <w:rFonts w:ascii="Times New Roman" w:hAnsi="Times New Roman"/>
          <w:i/>
        </w:rPr>
      </w:pP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не является</w:t>
      </w:r>
      <w:r w:rsidRPr="006272DF">
        <w:rPr>
          <w:rFonts w:ascii="Times New Roman" w:hAnsi="Times New Roman"/>
        </w:rPr>
        <w:t xml:space="preserve">  </w:t>
      </w: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 xml:space="preserve">является </w:t>
      </w:r>
      <w:r w:rsidRPr="006272DF">
        <w:rPr>
          <w:rFonts w:ascii="Times New Roman" w:hAnsi="Times New Roman"/>
          <w:b/>
          <w:i/>
        </w:rPr>
        <w:t>(отметить нужное)</w:t>
      </w:r>
    </w:p>
    <w:p w14:paraId="0554A81F" w14:textId="77777777" w:rsidR="007D1C94" w:rsidRPr="006272DF" w:rsidRDefault="007D1C94" w:rsidP="007D1C94">
      <w:pPr>
        <w:numPr>
          <w:ilvl w:val="0"/>
          <w:numId w:val="17"/>
        </w:numPr>
        <w:spacing w:after="0" w:line="240" w:lineRule="auto"/>
        <w:contextualSpacing/>
        <w:jc w:val="both"/>
        <w:rPr>
          <w:rFonts w:ascii="Times New Roman" w:hAnsi="Times New Roman"/>
        </w:rPr>
      </w:pPr>
      <w:r w:rsidRPr="006272DF">
        <w:rPr>
          <w:rFonts w:ascii="Times New Roman" w:hAnsi="Times New Roman"/>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1BC25E58" w14:textId="77777777" w:rsidR="007D1C94" w:rsidRPr="006272DF" w:rsidRDefault="007D1C94" w:rsidP="007D1C94">
      <w:pPr>
        <w:spacing w:before="120"/>
        <w:ind w:left="709"/>
        <w:jc w:val="both"/>
        <w:rPr>
          <w:rFonts w:ascii="Times New Roman" w:hAnsi="Times New Roman"/>
          <w:i/>
        </w:rPr>
      </w:pP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не является</w:t>
      </w:r>
      <w:r w:rsidRPr="006272DF">
        <w:rPr>
          <w:rFonts w:ascii="Times New Roman" w:hAnsi="Times New Roman"/>
        </w:rPr>
        <w:t xml:space="preserve">  </w:t>
      </w: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 xml:space="preserve">является </w:t>
      </w:r>
      <w:r w:rsidRPr="006272DF">
        <w:rPr>
          <w:rFonts w:ascii="Times New Roman" w:hAnsi="Times New Roman"/>
          <w:b/>
          <w:i/>
        </w:rPr>
        <w:t>(отметить нужное)</w:t>
      </w:r>
    </w:p>
    <w:p w14:paraId="0AAA0879" w14:textId="77777777" w:rsidR="007D1C94" w:rsidRPr="006272DF" w:rsidRDefault="007D1C94" w:rsidP="007D1C94">
      <w:pPr>
        <w:numPr>
          <w:ilvl w:val="0"/>
          <w:numId w:val="17"/>
        </w:numPr>
        <w:spacing w:after="0" w:line="240" w:lineRule="auto"/>
        <w:contextualSpacing/>
        <w:jc w:val="both"/>
        <w:rPr>
          <w:rFonts w:ascii="Times New Roman" w:hAnsi="Times New Roman"/>
        </w:rPr>
      </w:pPr>
      <w:r w:rsidRPr="006272DF">
        <w:rPr>
          <w:rFonts w:ascii="Times New Roman" w:hAnsi="Times New Roman"/>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813CDC5" w14:textId="77777777" w:rsidR="007D1C94" w:rsidRPr="006272DF" w:rsidRDefault="007D1C94" w:rsidP="007D1C94">
      <w:pPr>
        <w:spacing w:after="0"/>
        <w:rPr>
          <w:rFonts w:ascii="Times New Roman" w:hAnsi="Times New Roman"/>
        </w:rPr>
      </w:pPr>
    </w:p>
    <w:p w14:paraId="6AC9C0CD" w14:textId="77777777" w:rsidR="007D1C94" w:rsidRPr="006272DF" w:rsidRDefault="007D1C94" w:rsidP="007D1C94">
      <w:pPr>
        <w:spacing w:after="0"/>
        <w:rPr>
          <w:rFonts w:ascii="Times New Roman" w:hAnsi="Times New Roman"/>
        </w:rPr>
      </w:pPr>
      <w:r w:rsidRPr="006272DF">
        <w:rPr>
          <w:rFonts w:ascii="Times New Roman" w:hAnsi="Times New Roman"/>
        </w:rPr>
        <w:t>2. Контролирующее лицо организации:</w:t>
      </w:r>
    </w:p>
    <w:p w14:paraId="58F66831" w14:textId="77777777" w:rsidR="007D1C94" w:rsidRPr="006272DF" w:rsidRDefault="007D1C94" w:rsidP="007D1C94">
      <w:pPr>
        <w:ind w:left="709"/>
        <w:jc w:val="both"/>
        <w:rPr>
          <w:rFonts w:ascii="Times New Roman" w:hAnsi="Times New Roman"/>
          <w:i/>
        </w:rPr>
      </w:pP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не является</w:t>
      </w:r>
      <w:r w:rsidRPr="006272DF">
        <w:rPr>
          <w:rFonts w:ascii="Times New Roman" w:hAnsi="Times New Roman"/>
        </w:rPr>
        <w:t xml:space="preserve">  </w:t>
      </w: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 xml:space="preserve">является </w:t>
      </w:r>
      <w:r w:rsidRPr="006272DF">
        <w:rPr>
          <w:rFonts w:ascii="Times New Roman" w:hAnsi="Times New Roman"/>
          <w:b/>
          <w:i/>
        </w:rPr>
        <w:t>(отметить нужное)</w:t>
      </w:r>
    </w:p>
    <w:p w14:paraId="0007F30D" w14:textId="77777777" w:rsidR="007D1C94" w:rsidRPr="006272DF" w:rsidRDefault="007D1C94" w:rsidP="007D1C94">
      <w:pPr>
        <w:numPr>
          <w:ilvl w:val="0"/>
          <w:numId w:val="17"/>
        </w:numPr>
        <w:spacing w:after="0" w:line="240" w:lineRule="auto"/>
        <w:contextualSpacing/>
        <w:jc w:val="both"/>
        <w:rPr>
          <w:rFonts w:ascii="Times New Roman" w:hAnsi="Times New Roman"/>
        </w:rPr>
      </w:pPr>
      <w:r w:rsidRPr="006272DF">
        <w:rPr>
          <w:rFonts w:ascii="Times New Roman" w:hAnsi="Times New Roman"/>
        </w:rPr>
        <w:lastRenderedPageBreak/>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C03E5A1" w14:textId="77777777" w:rsidR="007D1C94" w:rsidRPr="006272DF" w:rsidRDefault="007D1C94" w:rsidP="007D1C94">
      <w:pPr>
        <w:spacing w:before="120"/>
        <w:ind w:left="709"/>
        <w:jc w:val="both"/>
        <w:rPr>
          <w:rFonts w:ascii="Times New Roman" w:hAnsi="Times New Roman"/>
          <w:i/>
        </w:rPr>
      </w:pP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не является</w:t>
      </w:r>
      <w:r w:rsidRPr="006272DF">
        <w:rPr>
          <w:rFonts w:ascii="Times New Roman" w:hAnsi="Times New Roman"/>
        </w:rPr>
        <w:t xml:space="preserve">  </w:t>
      </w: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 xml:space="preserve">является </w:t>
      </w:r>
      <w:r w:rsidRPr="006272DF">
        <w:rPr>
          <w:rFonts w:ascii="Times New Roman" w:hAnsi="Times New Roman"/>
          <w:b/>
          <w:i/>
        </w:rPr>
        <w:t>(отметить нужное)</w:t>
      </w:r>
    </w:p>
    <w:p w14:paraId="4C8D3C43" w14:textId="77777777" w:rsidR="007D1C94" w:rsidRPr="006272DF" w:rsidRDefault="007D1C94" w:rsidP="007D1C94">
      <w:pPr>
        <w:numPr>
          <w:ilvl w:val="0"/>
          <w:numId w:val="17"/>
        </w:numPr>
        <w:spacing w:after="0" w:line="240" w:lineRule="auto"/>
        <w:contextualSpacing/>
        <w:jc w:val="both"/>
        <w:rPr>
          <w:rFonts w:ascii="Times New Roman" w:hAnsi="Times New Roman"/>
        </w:rPr>
      </w:pPr>
      <w:r w:rsidRPr="006272DF">
        <w:rPr>
          <w:rFonts w:ascii="Times New Roman" w:hAnsi="Times New Roman"/>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614DB798" w14:textId="77777777" w:rsidR="007D1C94" w:rsidRPr="006272DF" w:rsidRDefault="007D1C94" w:rsidP="007D1C94">
      <w:pPr>
        <w:spacing w:after="0"/>
        <w:rPr>
          <w:rFonts w:ascii="Times New Roman" w:hAnsi="Times New Roman"/>
        </w:rPr>
      </w:pPr>
    </w:p>
    <w:p w14:paraId="7D893993" w14:textId="77777777" w:rsidR="007D1C94" w:rsidRPr="006272DF" w:rsidRDefault="007D1C94" w:rsidP="007D1C94">
      <w:pPr>
        <w:jc w:val="both"/>
        <w:rPr>
          <w:rFonts w:ascii="Times New Roman" w:hAnsi="Times New Roman"/>
        </w:rPr>
      </w:pPr>
      <w:r w:rsidRPr="006272DF">
        <w:rPr>
          <w:rFonts w:ascii="Times New Roman" w:hAnsi="Times New Roman"/>
        </w:rPr>
        <w:t>3.  Информация о контролирующих лицах организации, указанная в ежеквартальном отчете эмитента за _____ 202_ года является достоверной и актуальной на дату настоящего письма. Изменений в составе контролирующих лиц организации за период с момента формирования ежеквартального отчета эмитента по дату настоящего письма не происходило.</w:t>
      </w:r>
    </w:p>
    <w:p w14:paraId="1472CA2B" w14:textId="77777777" w:rsidR="007D1C94" w:rsidRPr="006272DF" w:rsidRDefault="007D1C94" w:rsidP="007D1C94">
      <w:pPr>
        <w:pStyle w:val="a3"/>
        <w:numPr>
          <w:ilvl w:val="0"/>
          <w:numId w:val="19"/>
        </w:numPr>
        <w:tabs>
          <w:tab w:val="left" w:pos="284"/>
        </w:tabs>
        <w:autoSpaceDE w:val="0"/>
        <w:autoSpaceDN w:val="0"/>
        <w:adjustRightInd w:val="0"/>
        <w:spacing w:after="0" w:line="240" w:lineRule="auto"/>
        <w:ind w:left="0" w:firstLine="0"/>
        <w:jc w:val="both"/>
        <w:rPr>
          <w:rFonts w:ascii="Times New Roman" w:hAnsi="Times New Roman"/>
        </w:rPr>
      </w:pPr>
      <w:r w:rsidRPr="006272DF">
        <w:rPr>
          <w:rFonts w:ascii="Times New Roman" w:hAnsi="Times New Roman"/>
        </w:rPr>
        <w:t xml:space="preserve"> Перечень бенефициарных владельцев организации.</w:t>
      </w:r>
    </w:p>
    <w:p w14:paraId="12C2A093" w14:textId="77777777" w:rsidR="007D1C94" w:rsidRPr="006272DF" w:rsidRDefault="007D1C94" w:rsidP="007D1C94">
      <w:pPr>
        <w:pStyle w:val="a3"/>
        <w:tabs>
          <w:tab w:val="left" w:pos="284"/>
        </w:tabs>
        <w:adjustRightInd w:val="0"/>
        <w:ind w:left="0"/>
        <w:jc w:val="both"/>
        <w:rPr>
          <w:rFonts w:ascii="Times New Roman" w:hAnsi="Times New Roman"/>
        </w:rPr>
      </w:pPr>
      <w:r w:rsidRPr="006272DF">
        <w:rPr>
          <w:rFonts w:ascii="Times New Roman" w:hAnsi="Times New Roman"/>
        </w:rPr>
        <w:t>Конечным владельцем организации (физическим лицом, которое, в конечном счете, прямо или косвенно (через третьих лиц) владеет (имеет преобладающее (более 25 процентов) участие в капитале организации, либо имеет возможность контролировать действия организации) являются следующие лица: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93"/>
        <w:gridCol w:w="3685"/>
        <w:gridCol w:w="4620"/>
        <w:gridCol w:w="3602"/>
      </w:tblGrid>
      <w:tr w:rsidR="007D1C94" w:rsidRPr="006272DF" w14:paraId="2222BE34" w14:textId="77777777" w:rsidTr="00D914F7">
        <w:trPr>
          <w:trHeight w:hRule="exact" w:val="907"/>
        </w:trPr>
        <w:tc>
          <w:tcPr>
            <w:tcW w:w="534" w:type="dxa"/>
            <w:tcBorders>
              <w:top w:val="single" w:sz="4" w:space="0" w:color="auto"/>
              <w:left w:val="single" w:sz="4" w:space="0" w:color="auto"/>
              <w:bottom w:val="single" w:sz="4" w:space="0" w:color="auto"/>
              <w:right w:val="single" w:sz="4" w:space="0" w:color="auto"/>
            </w:tcBorders>
            <w:hideMark/>
          </w:tcPr>
          <w:p w14:paraId="4F96EFC8" w14:textId="77777777" w:rsidR="007D1C94" w:rsidRPr="006272DF" w:rsidRDefault="007D1C94" w:rsidP="00D914F7">
            <w:pPr>
              <w:spacing w:before="240"/>
              <w:jc w:val="center"/>
              <w:rPr>
                <w:rFonts w:ascii="Times New Roman" w:hAnsi="Times New Roman"/>
              </w:rPr>
            </w:pPr>
            <w:r w:rsidRPr="006272DF">
              <w:rPr>
                <w:rFonts w:ascii="Times New Roman" w:hAnsi="Times New Roman"/>
              </w:rPr>
              <w:t>№ п/п</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C79B753" w14:textId="77777777" w:rsidR="007D1C94" w:rsidRPr="006272DF" w:rsidRDefault="007D1C94" w:rsidP="00D914F7">
            <w:pPr>
              <w:jc w:val="center"/>
              <w:rPr>
                <w:rFonts w:ascii="Times New Roman" w:eastAsia="SimSun" w:hAnsi="Times New Roman"/>
                <w:color w:val="020C22"/>
                <w:lang w:val="en-GB"/>
              </w:rPr>
            </w:pPr>
            <w:r w:rsidRPr="006272DF">
              <w:rPr>
                <w:rFonts w:ascii="Times New Roman" w:eastAsia="SimSun" w:hAnsi="Times New Roman"/>
                <w:color w:val="020C22"/>
                <w:lang w:val="en-GB"/>
              </w:rPr>
              <w:t>ФИО</w:t>
            </w:r>
          </w:p>
        </w:tc>
        <w:tc>
          <w:tcPr>
            <w:tcW w:w="3685" w:type="dxa"/>
            <w:tcBorders>
              <w:top w:val="single" w:sz="4" w:space="0" w:color="auto"/>
              <w:left w:val="single" w:sz="4" w:space="0" w:color="auto"/>
              <w:bottom w:val="single" w:sz="4" w:space="0" w:color="auto"/>
              <w:right w:val="single" w:sz="4" w:space="0" w:color="auto"/>
            </w:tcBorders>
            <w:vAlign w:val="center"/>
            <w:hideMark/>
          </w:tcPr>
          <w:p w14:paraId="147AEC08"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 xml:space="preserve"> Наименование, номер, серия документа, удостоверяющего личность</w:t>
            </w:r>
          </w:p>
        </w:tc>
        <w:tc>
          <w:tcPr>
            <w:tcW w:w="4620" w:type="dxa"/>
            <w:tcBorders>
              <w:top w:val="single" w:sz="4" w:space="0" w:color="auto"/>
              <w:left w:val="single" w:sz="4" w:space="0" w:color="auto"/>
              <w:bottom w:val="single" w:sz="4" w:space="0" w:color="auto"/>
              <w:right w:val="single" w:sz="4" w:space="0" w:color="auto"/>
            </w:tcBorders>
            <w:vAlign w:val="center"/>
            <w:hideMark/>
          </w:tcPr>
          <w:p w14:paraId="4ABDB291" w14:textId="77777777" w:rsidR="007D1C94" w:rsidRPr="006272DF" w:rsidRDefault="007D1C94" w:rsidP="00D914F7">
            <w:pPr>
              <w:jc w:val="center"/>
              <w:rPr>
                <w:rFonts w:ascii="Times New Roman" w:eastAsia="SimSun" w:hAnsi="Times New Roman"/>
                <w:i/>
                <w:color w:val="020C22"/>
              </w:rPr>
            </w:pPr>
            <w:r w:rsidRPr="006272DF">
              <w:rPr>
                <w:rFonts w:ascii="Times New Roman" w:eastAsia="SimSun" w:hAnsi="Times New Roman"/>
                <w:color w:val="020C22"/>
              </w:rPr>
              <w:t>Гражданство</w:t>
            </w:r>
            <w:r w:rsidRPr="006272DF">
              <w:rPr>
                <w:rFonts w:ascii="Times New Roman" w:eastAsia="SimSun" w:hAnsi="Times New Roman"/>
                <w:color w:val="020C22"/>
              </w:rPr>
              <w:br/>
              <w:t>(в обязательном порядке указываются все имеющиеся гражданства)</w:t>
            </w:r>
          </w:p>
        </w:tc>
        <w:tc>
          <w:tcPr>
            <w:tcW w:w="3602" w:type="dxa"/>
            <w:tcBorders>
              <w:top w:val="single" w:sz="4" w:space="0" w:color="auto"/>
              <w:left w:val="single" w:sz="4" w:space="0" w:color="auto"/>
              <w:bottom w:val="single" w:sz="4" w:space="0" w:color="auto"/>
              <w:right w:val="single" w:sz="4" w:space="0" w:color="auto"/>
            </w:tcBorders>
            <w:vAlign w:val="center"/>
            <w:hideMark/>
          </w:tcPr>
          <w:p w14:paraId="6A783F56" w14:textId="77777777" w:rsidR="007D1C94" w:rsidRPr="006272DF" w:rsidRDefault="007D1C94" w:rsidP="00D914F7">
            <w:pPr>
              <w:pStyle w:val="ConsPlusNormal"/>
              <w:tabs>
                <w:tab w:val="left" w:pos="851"/>
              </w:tabs>
              <w:spacing w:line="276" w:lineRule="auto"/>
              <w:jc w:val="both"/>
              <w:rPr>
                <w:rFonts w:ascii="Times New Roman" w:hAnsi="Times New Roman" w:cs="Times New Roman"/>
                <w:sz w:val="24"/>
                <w:szCs w:val="24"/>
                <w:lang w:eastAsia="en-US"/>
              </w:rPr>
            </w:pPr>
            <w:r w:rsidRPr="006272DF">
              <w:rPr>
                <w:rFonts w:ascii="Times New Roman" w:hAnsi="Times New Roman" w:cs="Times New Roman"/>
                <w:sz w:val="24"/>
                <w:szCs w:val="24"/>
                <w:lang w:eastAsia="en-US"/>
              </w:rPr>
              <w:t>Основания, в соответствии с которыми лицо признано конечным владельцем</w:t>
            </w:r>
          </w:p>
        </w:tc>
      </w:tr>
      <w:tr w:rsidR="007D1C94" w:rsidRPr="006272DF" w14:paraId="50C47863" w14:textId="77777777" w:rsidTr="00D914F7">
        <w:trPr>
          <w:trHeight w:hRule="exact" w:val="353"/>
        </w:trPr>
        <w:tc>
          <w:tcPr>
            <w:tcW w:w="534" w:type="dxa"/>
            <w:tcBorders>
              <w:top w:val="single" w:sz="4" w:space="0" w:color="auto"/>
              <w:left w:val="single" w:sz="4" w:space="0" w:color="auto"/>
              <w:bottom w:val="single" w:sz="4" w:space="0" w:color="auto"/>
              <w:right w:val="single" w:sz="4" w:space="0" w:color="auto"/>
            </w:tcBorders>
            <w:hideMark/>
          </w:tcPr>
          <w:p w14:paraId="29E7A350" w14:textId="77777777" w:rsidR="007D1C94" w:rsidRPr="006272DF" w:rsidRDefault="007D1C94" w:rsidP="00D914F7">
            <w:pPr>
              <w:jc w:val="center"/>
              <w:rPr>
                <w:rFonts w:ascii="Times New Roman" w:hAnsi="Times New Roman"/>
              </w:rPr>
            </w:pPr>
            <w:r w:rsidRPr="006272DF">
              <w:rPr>
                <w:rFonts w:ascii="Times New Roman" w:hAnsi="Times New Roman"/>
              </w:rPr>
              <w:t>1</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6710669"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2</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90FB586"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3</w:t>
            </w:r>
          </w:p>
        </w:tc>
        <w:tc>
          <w:tcPr>
            <w:tcW w:w="4620" w:type="dxa"/>
            <w:tcBorders>
              <w:top w:val="single" w:sz="4" w:space="0" w:color="auto"/>
              <w:left w:val="single" w:sz="4" w:space="0" w:color="auto"/>
              <w:bottom w:val="single" w:sz="4" w:space="0" w:color="auto"/>
              <w:right w:val="single" w:sz="4" w:space="0" w:color="auto"/>
            </w:tcBorders>
            <w:vAlign w:val="center"/>
            <w:hideMark/>
          </w:tcPr>
          <w:p w14:paraId="5AB3A52D"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4</w:t>
            </w:r>
          </w:p>
        </w:tc>
        <w:tc>
          <w:tcPr>
            <w:tcW w:w="3602" w:type="dxa"/>
            <w:tcBorders>
              <w:top w:val="single" w:sz="4" w:space="0" w:color="auto"/>
              <w:left w:val="single" w:sz="4" w:space="0" w:color="auto"/>
              <w:bottom w:val="single" w:sz="4" w:space="0" w:color="auto"/>
              <w:right w:val="single" w:sz="4" w:space="0" w:color="auto"/>
            </w:tcBorders>
            <w:vAlign w:val="center"/>
            <w:hideMark/>
          </w:tcPr>
          <w:p w14:paraId="38D4A4D6"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5</w:t>
            </w:r>
          </w:p>
        </w:tc>
      </w:tr>
      <w:tr w:rsidR="007D1C94" w:rsidRPr="006272DF" w14:paraId="134D7EF9" w14:textId="77777777" w:rsidTr="00D914F7">
        <w:trPr>
          <w:trHeight w:hRule="exact" w:val="415"/>
        </w:trPr>
        <w:tc>
          <w:tcPr>
            <w:tcW w:w="534" w:type="dxa"/>
            <w:tcBorders>
              <w:top w:val="single" w:sz="4" w:space="0" w:color="auto"/>
              <w:left w:val="single" w:sz="4" w:space="0" w:color="auto"/>
              <w:bottom w:val="single" w:sz="4" w:space="0" w:color="auto"/>
              <w:right w:val="single" w:sz="4" w:space="0" w:color="auto"/>
            </w:tcBorders>
            <w:hideMark/>
          </w:tcPr>
          <w:p w14:paraId="1C4B5538" w14:textId="77777777" w:rsidR="007D1C94" w:rsidRPr="006272DF" w:rsidRDefault="007D1C94" w:rsidP="00D914F7">
            <w:pPr>
              <w:jc w:val="center"/>
              <w:rPr>
                <w:rFonts w:ascii="Times New Roman" w:hAnsi="Times New Roman"/>
                <w:lang w:val="en-US"/>
              </w:rPr>
            </w:pPr>
            <w:r w:rsidRPr="006272DF">
              <w:rPr>
                <w:rFonts w:ascii="Times New Roman" w:hAnsi="Times New Roman"/>
              </w:rPr>
              <w:t>1</w:t>
            </w:r>
          </w:p>
        </w:tc>
        <w:tc>
          <w:tcPr>
            <w:tcW w:w="2693" w:type="dxa"/>
            <w:tcBorders>
              <w:top w:val="single" w:sz="4" w:space="0" w:color="auto"/>
              <w:left w:val="single" w:sz="4" w:space="0" w:color="auto"/>
              <w:bottom w:val="single" w:sz="4" w:space="0" w:color="auto"/>
              <w:right w:val="single" w:sz="4" w:space="0" w:color="auto"/>
            </w:tcBorders>
            <w:vAlign w:val="center"/>
          </w:tcPr>
          <w:p w14:paraId="1111045D" w14:textId="77777777" w:rsidR="007D1C94" w:rsidRPr="006272DF" w:rsidRDefault="007D1C94" w:rsidP="00D914F7">
            <w:pPr>
              <w:jc w:val="center"/>
              <w:rPr>
                <w:rFonts w:ascii="Times New Roman" w:eastAsia="SimSun" w:hAnsi="Times New Roman"/>
                <w:color w:val="020C22"/>
              </w:rPr>
            </w:pPr>
          </w:p>
        </w:tc>
        <w:tc>
          <w:tcPr>
            <w:tcW w:w="3685" w:type="dxa"/>
            <w:tcBorders>
              <w:top w:val="single" w:sz="4" w:space="0" w:color="auto"/>
              <w:left w:val="single" w:sz="4" w:space="0" w:color="auto"/>
              <w:bottom w:val="single" w:sz="4" w:space="0" w:color="auto"/>
              <w:right w:val="single" w:sz="4" w:space="0" w:color="auto"/>
            </w:tcBorders>
            <w:vAlign w:val="center"/>
          </w:tcPr>
          <w:p w14:paraId="54E10E0B" w14:textId="77777777" w:rsidR="007D1C94" w:rsidRPr="006272DF" w:rsidRDefault="007D1C94" w:rsidP="00D914F7">
            <w:pPr>
              <w:jc w:val="center"/>
              <w:rPr>
                <w:rFonts w:ascii="Times New Roman" w:eastAsia="SimSun" w:hAnsi="Times New Roman"/>
                <w:color w:val="020C22"/>
              </w:rPr>
            </w:pPr>
          </w:p>
        </w:tc>
        <w:tc>
          <w:tcPr>
            <w:tcW w:w="4620" w:type="dxa"/>
            <w:tcBorders>
              <w:top w:val="single" w:sz="4" w:space="0" w:color="auto"/>
              <w:left w:val="single" w:sz="4" w:space="0" w:color="auto"/>
              <w:bottom w:val="single" w:sz="4" w:space="0" w:color="auto"/>
              <w:right w:val="single" w:sz="4" w:space="0" w:color="auto"/>
            </w:tcBorders>
            <w:vAlign w:val="center"/>
          </w:tcPr>
          <w:p w14:paraId="58E4A6EB" w14:textId="77777777" w:rsidR="007D1C94" w:rsidRPr="006272DF" w:rsidRDefault="007D1C94" w:rsidP="00D914F7">
            <w:pPr>
              <w:jc w:val="center"/>
              <w:rPr>
                <w:rFonts w:ascii="Times New Roman" w:eastAsia="SimSun" w:hAnsi="Times New Roman"/>
                <w:color w:val="020C22"/>
              </w:rPr>
            </w:pPr>
          </w:p>
        </w:tc>
        <w:tc>
          <w:tcPr>
            <w:tcW w:w="3602" w:type="dxa"/>
            <w:tcBorders>
              <w:top w:val="single" w:sz="4" w:space="0" w:color="auto"/>
              <w:left w:val="single" w:sz="4" w:space="0" w:color="auto"/>
              <w:bottom w:val="single" w:sz="4" w:space="0" w:color="auto"/>
              <w:right w:val="single" w:sz="4" w:space="0" w:color="auto"/>
            </w:tcBorders>
            <w:vAlign w:val="center"/>
          </w:tcPr>
          <w:p w14:paraId="56E466ED" w14:textId="77777777" w:rsidR="007D1C94" w:rsidRPr="006272DF" w:rsidRDefault="007D1C94" w:rsidP="00D914F7">
            <w:pPr>
              <w:jc w:val="center"/>
              <w:rPr>
                <w:rFonts w:ascii="Times New Roman" w:eastAsia="SimSun" w:hAnsi="Times New Roman"/>
                <w:color w:val="020C22"/>
              </w:rPr>
            </w:pPr>
          </w:p>
        </w:tc>
      </w:tr>
    </w:tbl>
    <w:p w14:paraId="1F0CC703" w14:textId="77777777" w:rsidR="007D1C94" w:rsidRPr="006272DF" w:rsidRDefault="007D1C94" w:rsidP="007D1C94">
      <w:pPr>
        <w:rPr>
          <w:rFonts w:ascii="Times New Roman" w:hAnsi="Times New Roman"/>
        </w:rPr>
      </w:pPr>
      <w:r w:rsidRPr="006272DF">
        <w:rPr>
          <w:rFonts w:ascii="Times New Roman" w:hAnsi="Times New Roman"/>
        </w:rPr>
        <w:t>Если бенефициарные владельцы отсутствуют на законном основании, то в поле ФИО необходимо указать «отсутствует».</w:t>
      </w:r>
    </w:p>
    <w:p w14:paraId="483B8C8A" w14:textId="77777777" w:rsidR="007D1C94" w:rsidRPr="006272DF" w:rsidRDefault="007D1C94" w:rsidP="007D1C94">
      <w:pPr>
        <w:adjustRightInd w:val="0"/>
        <w:jc w:val="both"/>
        <w:rPr>
          <w:rFonts w:ascii="Times New Roman" w:hAnsi="Times New Roman"/>
          <w:b/>
        </w:rPr>
      </w:pPr>
      <w:r w:rsidRPr="006272DF">
        <w:rPr>
          <w:rFonts w:ascii="Times New Roman" w:hAnsi="Times New Roman"/>
          <w:b/>
        </w:rPr>
        <w:t>* Примечание.</w:t>
      </w:r>
    </w:p>
    <w:p w14:paraId="2F8B6ACB" w14:textId="77777777" w:rsidR="007D1C94" w:rsidRPr="006272DF" w:rsidRDefault="007D1C94" w:rsidP="007D1C94">
      <w:pPr>
        <w:tabs>
          <w:tab w:val="left" w:pos="851"/>
        </w:tabs>
        <w:jc w:val="both"/>
        <w:rPr>
          <w:rFonts w:ascii="Times New Roman" w:hAnsi="Times New Roman"/>
        </w:rPr>
      </w:pPr>
      <w:r w:rsidRPr="006272DF">
        <w:rPr>
          <w:rFonts w:ascii="Times New Roman" w:hAnsi="Times New Roman"/>
          <w:b/>
        </w:rPr>
        <w:t>Основания для признания лица контролирующим лицом организации</w:t>
      </w:r>
      <w:r w:rsidRPr="006272DF">
        <w:rPr>
          <w:rFonts w:ascii="Times New Roman" w:hAnsi="Times New Roman"/>
          <w:color w:val="000000"/>
        </w:rPr>
        <w:t xml:space="preserve"> </w:t>
      </w:r>
      <w:r w:rsidRPr="006272DF">
        <w:rPr>
          <w:rFonts w:ascii="Times New Roman" w:hAnsi="Times New Roman"/>
        </w:rPr>
        <w:t>(в соответствии с п.1 и п.2 и 2.1. статьи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128CAD5D" w14:textId="77777777" w:rsidR="007D1C94" w:rsidRPr="006272DF" w:rsidRDefault="007D1C94" w:rsidP="007D1C94">
      <w:pPr>
        <w:adjustRightInd w:val="0"/>
        <w:spacing w:before="120"/>
        <w:ind w:firstLine="539"/>
        <w:jc w:val="both"/>
        <w:rPr>
          <w:rFonts w:ascii="Times New Roman" w:hAnsi="Times New Roman"/>
        </w:rPr>
      </w:pPr>
      <w:r w:rsidRPr="006272DF">
        <w:rPr>
          <w:rFonts w:ascii="Times New Roman" w:hAnsi="Times New Roman"/>
        </w:rPr>
        <w:t xml:space="preserve">1)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 (в том числе в случае, если указанное </w:t>
      </w:r>
      <w:r w:rsidRPr="006272DF">
        <w:rPr>
          <w:rFonts w:ascii="Times New Roman" w:hAnsi="Times New Roman"/>
        </w:rPr>
        <w:lastRenderedPageBreak/>
        <w:t>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39E3846E" w14:textId="77777777" w:rsidR="007D1C94" w:rsidRPr="006272DF" w:rsidRDefault="007D1C94" w:rsidP="007D1C94">
      <w:pPr>
        <w:adjustRightInd w:val="0"/>
        <w:spacing w:before="120"/>
        <w:ind w:firstLine="539"/>
        <w:jc w:val="both"/>
        <w:rPr>
          <w:rFonts w:ascii="Times New Roman" w:hAnsi="Times New Roman"/>
        </w:rPr>
      </w:pPr>
      <w:r w:rsidRPr="006272DF">
        <w:rPr>
          <w:rFonts w:ascii="Times New Roman" w:hAnsi="Times New Roman"/>
        </w:rPr>
        <w:t>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условия осуществления контролируемым лицом предпринимательской деятельности;</w:t>
      </w:r>
    </w:p>
    <w:p w14:paraId="685C39EA" w14:textId="77777777" w:rsidR="007D1C94" w:rsidRPr="006272DF" w:rsidRDefault="007D1C94" w:rsidP="007D1C94">
      <w:pPr>
        <w:adjustRightInd w:val="0"/>
        <w:spacing w:before="120"/>
        <w:ind w:firstLine="539"/>
        <w:jc w:val="both"/>
        <w:rPr>
          <w:rFonts w:ascii="Times New Roman" w:hAnsi="Times New Roman"/>
        </w:rPr>
      </w:pPr>
      <w:r w:rsidRPr="006272DF">
        <w:rPr>
          <w:rFonts w:ascii="Times New Roman" w:hAnsi="Times New Roman"/>
        </w:rPr>
        <w:t>3) контролирующее лицо имеет право назначать единоличный исполнительный орган и (или) более чем пятьдесят процентов состава коллегиального исполнительного органа контролируемого лица и (или) имеет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p>
    <w:p w14:paraId="3526AA90" w14:textId="77777777" w:rsidR="007D1C94" w:rsidRPr="006272DF" w:rsidRDefault="007D1C94" w:rsidP="007D1C94">
      <w:pPr>
        <w:adjustRightInd w:val="0"/>
        <w:spacing w:before="120"/>
        <w:ind w:firstLine="539"/>
        <w:jc w:val="both"/>
        <w:rPr>
          <w:rFonts w:ascii="Times New Roman" w:hAnsi="Times New Roman"/>
        </w:rPr>
      </w:pPr>
      <w:r w:rsidRPr="006272DF">
        <w:rPr>
          <w:rFonts w:ascii="Times New Roman" w:hAnsi="Times New Roman"/>
        </w:rPr>
        <w:t>4) контролирующее лицо осуществляет полномочия управляющей компании контролируемого лица;</w:t>
      </w:r>
    </w:p>
    <w:p w14:paraId="276A2703" w14:textId="77777777" w:rsidR="007D1C94" w:rsidRPr="006272DF" w:rsidRDefault="007D1C94" w:rsidP="007D1C94">
      <w:pPr>
        <w:autoSpaceDE w:val="0"/>
        <w:autoSpaceDN w:val="0"/>
        <w:adjustRightInd w:val="0"/>
        <w:ind w:firstLine="540"/>
        <w:jc w:val="both"/>
        <w:rPr>
          <w:rFonts w:ascii="Times New Roman" w:hAnsi="Times New Roman"/>
        </w:rPr>
      </w:pPr>
      <w:r w:rsidRPr="006272DF">
        <w:rPr>
          <w:rFonts w:ascii="Times New Roman" w:hAnsi="Times New Roman"/>
        </w:rPr>
        <w:t>5) Контролируемое лицо считается находящимся под контролем контролирующего лица также при наличии признака, при котором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пятьюдесятью и менее процентами общего количества голосов, приходящихся на голосующие акции (доли), составляющие уставный капитал контролируемого лица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при условии, что соотношение количества голосов, приходящихся на указанные акции (доли), которыми вправе распоряжаться контролирующее лицо, и количества голосов, приходящихся на голосующие акции (доли), составляющие уставный капитал контролируемого лица и принадлежащие другим акционерам (участникам) контролируемого лица, таково, что контролирующее лицо имеет возможность определять решения, принимаемые контролируемым лицом.</w:t>
      </w:r>
    </w:p>
    <w:p w14:paraId="2E67699E" w14:textId="77777777" w:rsidR="007D1C94" w:rsidRPr="006272DF" w:rsidRDefault="007D1C94" w:rsidP="007D1C94">
      <w:pPr>
        <w:autoSpaceDE w:val="0"/>
        <w:autoSpaceDN w:val="0"/>
        <w:adjustRightInd w:val="0"/>
        <w:spacing w:before="200"/>
        <w:ind w:firstLine="540"/>
        <w:jc w:val="both"/>
        <w:rPr>
          <w:rFonts w:ascii="Times New Roman" w:hAnsi="Times New Roman"/>
        </w:rPr>
      </w:pPr>
      <w:r w:rsidRPr="006272DF">
        <w:rPr>
          <w:rFonts w:ascii="Times New Roman" w:hAnsi="Times New Roman"/>
        </w:rPr>
        <w:t xml:space="preserve">6) Хозяйственное общество, имеющее стратегическое значение, считается находящимся под контролем иностранных инвесторов в случае, если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или при условии, предусмотренном п. 5 настоящее перечня, менее чем пятьюдесятью процентами общего количества голосов, приходящихся на голосующие акции (доли), составляющие уставный капитал такого хозяйственного общества (в том числе с учетом временно переданного иному лицу (иным лицам) права распоряжаться голосами, приходящимися на голосующие акции (доли), составляющие уставный капитал такого общества, на основании договора доверительного управления имуществом, договора залога, договора репо, обеспечительного платежа, иных соглашения или сделки), принадлежит в совокупности не входящим в одну группу лиц иностранным инвесторам (за исключением международных финансовых организаций, указанных в </w:t>
      </w:r>
      <w:hyperlink r:id="rId8" w:history="1">
        <w:r w:rsidRPr="006272DF">
          <w:rPr>
            <w:rStyle w:val="a5"/>
            <w:rFonts w:ascii="Times New Roman" w:hAnsi="Times New Roman"/>
          </w:rPr>
          <w:t>части 3 статьи 2</w:t>
        </w:r>
      </w:hyperlink>
      <w:r w:rsidRPr="006272DF">
        <w:rPr>
          <w:rFonts w:ascii="Times New Roman" w:hAnsi="Times New Roman"/>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находящихся под их контролем организаций). Признак нахождения хозяйственного общества, имеющего стратегическое значение, под контролем в совокупности не входящих в одну группу лиц иностранных инвесторов не применяется в отношении иностранных инвесторов - акционеров </w:t>
      </w:r>
      <w:r w:rsidRPr="006272DF">
        <w:rPr>
          <w:rFonts w:ascii="Times New Roman" w:hAnsi="Times New Roman"/>
        </w:rPr>
        <w:lastRenderedPageBreak/>
        <w:t xml:space="preserve">организации, являющейся в понимании </w:t>
      </w:r>
      <w:hyperlink r:id="rId9" w:history="1">
        <w:r w:rsidRPr="006272DF">
          <w:rPr>
            <w:rStyle w:val="a5"/>
            <w:rFonts w:ascii="Times New Roman" w:hAnsi="Times New Roman"/>
          </w:rPr>
          <w:t>статьи 11</w:t>
        </w:r>
      </w:hyperlink>
      <w:r w:rsidRPr="006272DF">
        <w:rPr>
          <w:rFonts w:ascii="Times New Roman" w:hAnsi="Times New Roman"/>
        </w:rPr>
        <w:t xml:space="preserve"> Налогового кодекса Российской Федерации публичной компанией, за исключением акционеров такой компании, являющихся международными организациями, и (или) иностранными государствами, и (или) находящимися под их контролем организациями.</w:t>
      </w:r>
    </w:p>
    <w:p w14:paraId="504BAFD5" w14:textId="77777777" w:rsidR="007D1C94" w:rsidRPr="006272DF" w:rsidRDefault="007D1C94" w:rsidP="007D1C94">
      <w:pPr>
        <w:adjustRightInd w:val="0"/>
        <w:spacing w:before="120"/>
        <w:ind w:firstLine="539"/>
        <w:jc w:val="both"/>
        <w:rPr>
          <w:rFonts w:ascii="Times New Roman" w:hAnsi="Times New Roman"/>
        </w:rPr>
      </w:pPr>
      <w:r w:rsidRPr="006272DF">
        <w:rPr>
          <w:rFonts w:ascii="Times New Roman" w:hAnsi="Times New Roman"/>
        </w:rPr>
        <w:t>В случае, если выбрано основание контроля по п.п. 2)-6), а также в случае осуществления контроля по п. 1) не на основании владения в уставном капитале организации, в том числе через третьих лиц, предоставляются документы, подтверждающие контроль.</w:t>
      </w:r>
    </w:p>
    <w:p w14:paraId="02A56BA1" w14:textId="77777777" w:rsidR="007D1C94" w:rsidRPr="006272DF" w:rsidRDefault="007D1C94" w:rsidP="007D1C94">
      <w:pPr>
        <w:jc w:val="both"/>
        <w:rPr>
          <w:rFonts w:ascii="Times New Roman" w:eastAsia="SimSun" w:hAnsi="Times New Roman"/>
          <w:b/>
          <w:color w:val="000000"/>
        </w:rPr>
      </w:pPr>
      <w:r w:rsidRPr="006272DF">
        <w:rPr>
          <w:rFonts w:ascii="Times New Roman" w:eastAsia="SimSun" w:hAnsi="Times New Roman"/>
          <w:b/>
          <w:color w:val="000000"/>
        </w:rPr>
        <w:t>Подписанием настоящего документа заверяю и подтверждаю, что информация, представленная в настоящем письме, а также в документах, прилагаемых к нему, является достоверной и актуальной на дату его подписания.</w:t>
      </w:r>
    </w:p>
    <w:p w14:paraId="1F1EAC86" w14:textId="77777777" w:rsidR="007D1C94" w:rsidRPr="006272DF" w:rsidRDefault="007D1C94" w:rsidP="007D1C94">
      <w:pPr>
        <w:rPr>
          <w:rFonts w:ascii="Times New Roman" w:hAnsi="Times New Roman"/>
        </w:rPr>
      </w:pPr>
      <w:r w:rsidRPr="006272DF">
        <w:rPr>
          <w:rFonts w:ascii="Times New Roman" w:hAnsi="Times New Roman"/>
          <w:b/>
        </w:rPr>
        <w:t>Приложение</w:t>
      </w:r>
      <w:r w:rsidRPr="006272DF">
        <w:rPr>
          <w:rFonts w:ascii="Times New Roman" w:hAnsi="Times New Roman"/>
        </w:rPr>
        <w:t xml:space="preserve">. </w:t>
      </w:r>
    </w:p>
    <w:p w14:paraId="76CD4A86" w14:textId="77777777" w:rsidR="007D1C94" w:rsidRPr="006272DF" w:rsidRDefault="007D1C94" w:rsidP="007D1C94">
      <w:pPr>
        <w:pStyle w:val="a3"/>
        <w:numPr>
          <w:ilvl w:val="0"/>
          <w:numId w:val="20"/>
        </w:numPr>
        <w:autoSpaceDE w:val="0"/>
        <w:autoSpaceDN w:val="0"/>
        <w:spacing w:after="0" w:line="240" w:lineRule="auto"/>
        <w:rPr>
          <w:rFonts w:ascii="Times New Roman" w:hAnsi="Times New Roman"/>
          <w:i/>
        </w:rPr>
      </w:pPr>
      <w:r w:rsidRPr="006272DF">
        <w:rPr>
          <w:rFonts w:ascii="Times New Roman" w:hAnsi="Times New Roman"/>
        </w:rPr>
        <w:t>Отчет эмитента.</w:t>
      </w:r>
    </w:p>
    <w:p w14:paraId="3CB0F037" w14:textId="77777777" w:rsidR="007D1C94" w:rsidRPr="006272DF" w:rsidRDefault="007D1C94" w:rsidP="007D1C94">
      <w:pPr>
        <w:pStyle w:val="a3"/>
        <w:numPr>
          <w:ilvl w:val="0"/>
          <w:numId w:val="20"/>
        </w:numPr>
        <w:autoSpaceDE w:val="0"/>
        <w:autoSpaceDN w:val="0"/>
        <w:spacing w:after="0" w:line="240" w:lineRule="auto"/>
        <w:rPr>
          <w:rFonts w:ascii="Times New Roman" w:hAnsi="Times New Roman"/>
          <w:i/>
        </w:rPr>
      </w:pPr>
      <w:r w:rsidRPr="006272DF">
        <w:rPr>
          <w:rFonts w:ascii="Times New Roman" w:hAnsi="Times New Roman"/>
        </w:rPr>
        <w:t xml:space="preserve">Структура собственности (состав и структура акционеров (участников), включая бенефициарных владельцев) </w:t>
      </w:r>
      <w:r w:rsidRPr="006272DF">
        <w:rPr>
          <w:rFonts w:ascii="Times New Roman" w:hAnsi="Times New Roman"/>
          <w:i/>
        </w:rPr>
        <w:t>(предоставляется дополнительно по усмотрению организации в произвольной форме).</w:t>
      </w:r>
    </w:p>
    <w:p w14:paraId="6AFC396E" w14:textId="77777777" w:rsidR="007D1C94" w:rsidRPr="006272DF" w:rsidRDefault="007D1C94" w:rsidP="007D1C94">
      <w:pPr>
        <w:pStyle w:val="a3"/>
        <w:autoSpaceDE w:val="0"/>
        <w:autoSpaceDN w:val="0"/>
        <w:rPr>
          <w:rFonts w:ascii="Times New Roman" w:hAnsi="Times New Roman"/>
          <w:i/>
        </w:rPr>
      </w:pPr>
    </w:p>
    <w:tbl>
      <w:tblPr>
        <w:tblW w:w="0" w:type="auto"/>
        <w:tblLayout w:type="fixed"/>
        <w:tblCellMar>
          <w:left w:w="28" w:type="dxa"/>
          <w:right w:w="28" w:type="dxa"/>
        </w:tblCellMar>
        <w:tblLook w:val="04A0" w:firstRow="1" w:lastRow="0" w:firstColumn="1" w:lastColumn="0" w:noHBand="0" w:noVBand="1"/>
      </w:tblPr>
      <w:tblGrid>
        <w:gridCol w:w="5279"/>
        <w:gridCol w:w="112"/>
        <w:gridCol w:w="1123"/>
        <w:gridCol w:w="112"/>
        <w:gridCol w:w="2807"/>
      </w:tblGrid>
      <w:tr w:rsidR="007D1C94" w:rsidRPr="006272DF" w14:paraId="29CC46C6" w14:textId="77777777" w:rsidTr="00D914F7">
        <w:trPr>
          <w:trHeight w:hRule="exact" w:val="454"/>
        </w:trPr>
        <w:tc>
          <w:tcPr>
            <w:tcW w:w="5279" w:type="dxa"/>
            <w:tcBorders>
              <w:top w:val="nil"/>
              <w:left w:val="nil"/>
              <w:bottom w:val="single" w:sz="4" w:space="0" w:color="auto"/>
              <w:right w:val="nil"/>
            </w:tcBorders>
            <w:vAlign w:val="bottom"/>
          </w:tcPr>
          <w:p w14:paraId="69342DCA" w14:textId="77777777" w:rsidR="007D1C94" w:rsidRPr="006272DF" w:rsidRDefault="007D1C94" w:rsidP="00D914F7">
            <w:pPr>
              <w:rPr>
                <w:rFonts w:ascii="Times New Roman" w:hAnsi="Times New Roman"/>
              </w:rPr>
            </w:pPr>
          </w:p>
          <w:p w14:paraId="11CD8FE7" w14:textId="77777777" w:rsidR="007D1C94" w:rsidRPr="006272DF" w:rsidRDefault="007D1C94" w:rsidP="00D914F7">
            <w:pPr>
              <w:jc w:val="center"/>
              <w:rPr>
                <w:rFonts w:ascii="Times New Roman" w:hAnsi="Times New Roman"/>
              </w:rPr>
            </w:pPr>
          </w:p>
          <w:p w14:paraId="16164B84" w14:textId="77777777" w:rsidR="007D1C94" w:rsidRPr="006272DF" w:rsidRDefault="007D1C94" w:rsidP="00D914F7">
            <w:pPr>
              <w:jc w:val="center"/>
              <w:rPr>
                <w:rFonts w:ascii="Times New Roman" w:hAnsi="Times New Roman"/>
              </w:rPr>
            </w:pPr>
          </w:p>
        </w:tc>
        <w:tc>
          <w:tcPr>
            <w:tcW w:w="112" w:type="dxa"/>
            <w:vAlign w:val="bottom"/>
          </w:tcPr>
          <w:p w14:paraId="705BBC13" w14:textId="77777777" w:rsidR="007D1C94" w:rsidRPr="006272DF" w:rsidRDefault="007D1C94" w:rsidP="00D914F7">
            <w:pPr>
              <w:jc w:val="center"/>
              <w:rPr>
                <w:rFonts w:ascii="Times New Roman" w:hAnsi="Times New Roman"/>
              </w:rPr>
            </w:pPr>
          </w:p>
        </w:tc>
        <w:tc>
          <w:tcPr>
            <w:tcW w:w="1123" w:type="dxa"/>
            <w:tcBorders>
              <w:top w:val="nil"/>
              <w:left w:val="nil"/>
              <w:bottom w:val="single" w:sz="4" w:space="0" w:color="auto"/>
              <w:right w:val="nil"/>
            </w:tcBorders>
            <w:vAlign w:val="bottom"/>
          </w:tcPr>
          <w:p w14:paraId="0A4B1CCB" w14:textId="77777777" w:rsidR="007D1C94" w:rsidRPr="006272DF" w:rsidRDefault="007D1C94" w:rsidP="00D914F7">
            <w:pPr>
              <w:jc w:val="center"/>
              <w:rPr>
                <w:rFonts w:ascii="Times New Roman" w:hAnsi="Times New Roman"/>
              </w:rPr>
            </w:pPr>
          </w:p>
        </w:tc>
        <w:tc>
          <w:tcPr>
            <w:tcW w:w="112" w:type="dxa"/>
            <w:vAlign w:val="bottom"/>
          </w:tcPr>
          <w:p w14:paraId="7E9C3CD5" w14:textId="77777777" w:rsidR="007D1C94" w:rsidRPr="006272DF" w:rsidRDefault="007D1C94" w:rsidP="00D914F7">
            <w:pPr>
              <w:jc w:val="center"/>
              <w:rPr>
                <w:rFonts w:ascii="Times New Roman" w:hAnsi="Times New Roman"/>
              </w:rPr>
            </w:pPr>
          </w:p>
        </w:tc>
        <w:tc>
          <w:tcPr>
            <w:tcW w:w="2807" w:type="dxa"/>
            <w:tcBorders>
              <w:top w:val="nil"/>
              <w:left w:val="nil"/>
              <w:bottom w:val="single" w:sz="4" w:space="0" w:color="auto"/>
              <w:right w:val="nil"/>
            </w:tcBorders>
            <w:vAlign w:val="bottom"/>
          </w:tcPr>
          <w:p w14:paraId="4AD6B436" w14:textId="77777777" w:rsidR="007D1C94" w:rsidRPr="006272DF" w:rsidRDefault="007D1C94" w:rsidP="00D914F7">
            <w:pPr>
              <w:jc w:val="center"/>
              <w:rPr>
                <w:rFonts w:ascii="Times New Roman" w:hAnsi="Times New Roman"/>
              </w:rPr>
            </w:pPr>
          </w:p>
        </w:tc>
      </w:tr>
      <w:tr w:rsidR="007D1C94" w:rsidRPr="006272DF" w14:paraId="2C1C5266" w14:textId="77777777" w:rsidTr="00D914F7">
        <w:trPr>
          <w:trHeight w:hRule="exact" w:val="405"/>
        </w:trPr>
        <w:tc>
          <w:tcPr>
            <w:tcW w:w="5279" w:type="dxa"/>
            <w:tcBorders>
              <w:top w:val="single" w:sz="4" w:space="0" w:color="auto"/>
              <w:left w:val="nil"/>
              <w:bottom w:val="nil"/>
              <w:right w:val="nil"/>
            </w:tcBorders>
            <w:hideMark/>
          </w:tcPr>
          <w:p w14:paraId="1CC3D487" w14:textId="77777777" w:rsidR="007D1C94" w:rsidRPr="006272DF" w:rsidRDefault="007D1C94" w:rsidP="00D914F7">
            <w:pPr>
              <w:jc w:val="center"/>
              <w:rPr>
                <w:rFonts w:ascii="Times New Roman" w:hAnsi="Times New Roman"/>
              </w:rPr>
            </w:pPr>
            <w:r w:rsidRPr="006272DF">
              <w:rPr>
                <w:rFonts w:ascii="Times New Roman" w:hAnsi="Times New Roman"/>
              </w:rPr>
              <w:t xml:space="preserve">(должность уполномоченного лица) </w:t>
            </w:r>
          </w:p>
        </w:tc>
        <w:tc>
          <w:tcPr>
            <w:tcW w:w="112" w:type="dxa"/>
          </w:tcPr>
          <w:p w14:paraId="1FBCF42B" w14:textId="77777777" w:rsidR="007D1C94" w:rsidRPr="006272DF" w:rsidRDefault="007D1C94" w:rsidP="00D914F7">
            <w:pPr>
              <w:jc w:val="center"/>
              <w:rPr>
                <w:rFonts w:ascii="Times New Roman" w:hAnsi="Times New Roman"/>
              </w:rPr>
            </w:pPr>
          </w:p>
        </w:tc>
        <w:tc>
          <w:tcPr>
            <w:tcW w:w="1123" w:type="dxa"/>
            <w:tcBorders>
              <w:top w:val="single" w:sz="4" w:space="0" w:color="auto"/>
              <w:left w:val="nil"/>
              <w:bottom w:val="nil"/>
              <w:right w:val="nil"/>
            </w:tcBorders>
            <w:hideMark/>
          </w:tcPr>
          <w:p w14:paraId="2EEFE725" w14:textId="77777777" w:rsidR="007D1C94" w:rsidRPr="006272DF" w:rsidRDefault="007D1C94" w:rsidP="00D914F7">
            <w:pPr>
              <w:jc w:val="center"/>
              <w:rPr>
                <w:rFonts w:ascii="Times New Roman" w:hAnsi="Times New Roman"/>
              </w:rPr>
            </w:pPr>
            <w:r w:rsidRPr="006272DF">
              <w:rPr>
                <w:rFonts w:ascii="Times New Roman" w:hAnsi="Times New Roman"/>
              </w:rPr>
              <w:t>(подпись)</w:t>
            </w:r>
          </w:p>
        </w:tc>
        <w:tc>
          <w:tcPr>
            <w:tcW w:w="112" w:type="dxa"/>
          </w:tcPr>
          <w:p w14:paraId="448341E5" w14:textId="77777777" w:rsidR="007D1C94" w:rsidRPr="006272DF" w:rsidRDefault="007D1C94" w:rsidP="00D914F7">
            <w:pPr>
              <w:jc w:val="center"/>
              <w:rPr>
                <w:rFonts w:ascii="Times New Roman" w:hAnsi="Times New Roman"/>
              </w:rPr>
            </w:pPr>
          </w:p>
        </w:tc>
        <w:tc>
          <w:tcPr>
            <w:tcW w:w="2807" w:type="dxa"/>
            <w:tcBorders>
              <w:top w:val="single" w:sz="4" w:space="0" w:color="auto"/>
              <w:left w:val="nil"/>
              <w:bottom w:val="nil"/>
              <w:right w:val="nil"/>
            </w:tcBorders>
            <w:hideMark/>
          </w:tcPr>
          <w:p w14:paraId="7A83C4A8" w14:textId="77777777" w:rsidR="007D1C94" w:rsidRPr="006272DF" w:rsidRDefault="007D1C94" w:rsidP="00D914F7">
            <w:pPr>
              <w:jc w:val="center"/>
              <w:rPr>
                <w:rFonts w:ascii="Times New Roman" w:hAnsi="Times New Roman"/>
              </w:rPr>
            </w:pPr>
            <w:r w:rsidRPr="006272DF">
              <w:rPr>
                <w:rFonts w:ascii="Times New Roman" w:hAnsi="Times New Roman"/>
              </w:rPr>
              <w:t>(Ф.И.О.)</w:t>
            </w:r>
          </w:p>
        </w:tc>
      </w:tr>
    </w:tbl>
    <w:p w14:paraId="5591E626" w14:textId="77777777" w:rsidR="007D1C94" w:rsidRDefault="007D1C94" w:rsidP="007D1C94">
      <w:pPr>
        <w:spacing w:after="0"/>
        <w:rPr>
          <w:rFonts w:ascii="Times New Roman" w:hAnsi="Times New Roman"/>
        </w:rPr>
      </w:pPr>
    </w:p>
    <w:p w14:paraId="59372A80" w14:textId="77777777" w:rsidR="0073589E" w:rsidRPr="00523A3D" w:rsidRDefault="0073589E" w:rsidP="00C515C3">
      <w:pPr>
        <w:pStyle w:val="af5"/>
        <w:spacing w:after="0" w:line="240" w:lineRule="auto"/>
        <w:jc w:val="right"/>
        <w:rPr>
          <w:rFonts w:ascii="Times New Roman" w:hAnsi="Times New Roman"/>
        </w:rPr>
      </w:pPr>
    </w:p>
    <w:sectPr w:rsidR="0073589E" w:rsidRPr="00523A3D" w:rsidSect="00C515C3">
      <w:footerReference w:type="default" r:id="rId10"/>
      <w:pgSz w:w="16838" w:h="11906" w:orient="landscape"/>
      <w:pgMar w:top="1276" w:right="851" w:bottom="992" w:left="709" w:header="709" w:footer="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EFC96" w14:textId="77777777" w:rsidR="00672167" w:rsidRDefault="00672167" w:rsidP="00514256">
      <w:pPr>
        <w:spacing w:after="0" w:line="240" w:lineRule="auto"/>
      </w:pPr>
      <w:r>
        <w:separator/>
      </w:r>
    </w:p>
  </w:endnote>
  <w:endnote w:type="continuationSeparator" w:id="0">
    <w:p w14:paraId="6370F8E5" w14:textId="77777777" w:rsidR="00672167" w:rsidRDefault="00672167" w:rsidP="00514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3F739" w14:textId="77777777" w:rsidR="00514256" w:rsidRPr="00F25793" w:rsidRDefault="00514256" w:rsidP="00F25793">
    <w:pPr>
      <w:pStyle w:val="a9"/>
      <w:jc w:val="right"/>
      <w:rPr>
        <w:rFonts w:ascii="Times New Roman" w:hAnsi="Times New Roman"/>
      </w:rPr>
    </w:pPr>
    <w:r w:rsidRPr="00514256">
      <w:rPr>
        <w:rFonts w:ascii="Times New Roman" w:hAnsi="Times New Roman"/>
      </w:rPr>
      <w:fldChar w:fldCharType="begin"/>
    </w:r>
    <w:r w:rsidRPr="00514256">
      <w:rPr>
        <w:rFonts w:ascii="Times New Roman" w:hAnsi="Times New Roman"/>
      </w:rPr>
      <w:instrText>PAGE   \* MERGEFORMAT</w:instrText>
    </w:r>
    <w:r w:rsidRPr="00514256">
      <w:rPr>
        <w:rFonts w:ascii="Times New Roman" w:hAnsi="Times New Roman"/>
      </w:rPr>
      <w:fldChar w:fldCharType="separate"/>
    </w:r>
    <w:r w:rsidR="00C515C3">
      <w:rPr>
        <w:rFonts w:ascii="Times New Roman" w:hAnsi="Times New Roman"/>
        <w:noProof/>
      </w:rPr>
      <w:t>1</w:t>
    </w:r>
    <w:r w:rsidRPr="00514256">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ABC24" w14:textId="77777777" w:rsidR="00672167" w:rsidRDefault="00672167" w:rsidP="00514256">
      <w:pPr>
        <w:spacing w:after="0" w:line="240" w:lineRule="auto"/>
      </w:pPr>
      <w:r>
        <w:separator/>
      </w:r>
    </w:p>
  </w:footnote>
  <w:footnote w:type="continuationSeparator" w:id="0">
    <w:p w14:paraId="516106A9" w14:textId="77777777" w:rsidR="00672167" w:rsidRDefault="00672167" w:rsidP="005142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3F24"/>
    <w:multiLevelType w:val="hybridMultilevel"/>
    <w:tmpl w:val="374A96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2A65AEF"/>
    <w:multiLevelType w:val="hybridMultilevel"/>
    <w:tmpl w:val="034CCDEE"/>
    <w:lvl w:ilvl="0" w:tplc="CDC479F6">
      <w:numFmt w:val="bullet"/>
      <w:lvlText w:val="•"/>
      <w:lvlJc w:val="left"/>
      <w:pPr>
        <w:ind w:left="1272" w:hanging="705"/>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03394E1C"/>
    <w:multiLevelType w:val="hybridMultilevel"/>
    <w:tmpl w:val="F7B6A1CC"/>
    <w:lvl w:ilvl="0" w:tplc="6E005602">
      <w:start w:val="1"/>
      <w:numFmt w:val="decimal"/>
      <w:lvlText w:val="%1."/>
      <w:lvlJc w:val="left"/>
      <w:pPr>
        <w:ind w:left="1362" w:hanging="7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51C44EA"/>
    <w:multiLevelType w:val="hybridMultilevel"/>
    <w:tmpl w:val="ABEE6D4E"/>
    <w:lvl w:ilvl="0" w:tplc="69405CF6">
      <w:start w:val="1"/>
      <w:numFmt w:val="decimal"/>
      <w:lvlText w:val="%1."/>
      <w:lvlJc w:val="left"/>
      <w:pPr>
        <w:ind w:left="1987" w:hanging="1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61F15F4"/>
    <w:multiLevelType w:val="hybridMultilevel"/>
    <w:tmpl w:val="DB5033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8416645"/>
    <w:multiLevelType w:val="hybridMultilevel"/>
    <w:tmpl w:val="83B68628"/>
    <w:lvl w:ilvl="0" w:tplc="CDC479F6">
      <w:numFmt w:val="bullet"/>
      <w:lvlText w:val="•"/>
      <w:lvlJc w:val="left"/>
      <w:pPr>
        <w:ind w:left="1839" w:hanging="705"/>
      </w:pPr>
      <w:rPr>
        <w:rFonts w:ascii="Times New Roman" w:eastAsia="Calibr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B03331D"/>
    <w:multiLevelType w:val="hybridMultilevel"/>
    <w:tmpl w:val="3EC0BF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D215380"/>
    <w:multiLevelType w:val="hybridMultilevel"/>
    <w:tmpl w:val="C478A1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AF62A5"/>
    <w:multiLevelType w:val="hybridMultilevel"/>
    <w:tmpl w:val="DE307840"/>
    <w:lvl w:ilvl="0" w:tplc="EB8CF0DC">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15:restartNumberingAfterBreak="0">
    <w:nsid w:val="165C714A"/>
    <w:multiLevelType w:val="hybridMultilevel"/>
    <w:tmpl w:val="5FBAE05A"/>
    <w:lvl w:ilvl="0" w:tplc="CDC479F6">
      <w:numFmt w:val="bullet"/>
      <w:lvlText w:val="•"/>
      <w:lvlJc w:val="left"/>
      <w:pPr>
        <w:ind w:left="1272" w:hanging="705"/>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15:restartNumberingAfterBreak="0">
    <w:nsid w:val="19417C61"/>
    <w:multiLevelType w:val="hybridMultilevel"/>
    <w:tmpl w:val="BD5858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DFE47B6"/>
    <w:multiLevelType w:val="hybridMultilevel"/>
    <w:tmpl w:val="8D72AEF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C1306F3"/>
    <w:multiLevelType w:val="hybridMultilevel"/>
    <w:tmpl w:val="85605C14"/>
    <w:lvl w:ilvl="0" w:tplc="04190011">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3" w15:restartNumberingAfterBreak="0">
    <w:nsid w:val="2F0F1FDA"/>
    <w:multiLevelType w:val="hybridMultilevel"/>
    <w:tmpl w:val="20060398"/>
    <w:lvl w:ilvl="0" w:tplc="04190011">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312A5A87"/>
    <w:multiLevelType w:val="hybridMultilevel"/>
    <w:tmpl w:val="0AAA676C"/>
    <w:lvl w:ilvl="0" w:tplc="36BE9B52">
      <w:start w:val="3"/>
      <w:numFmt w:val="decimal"/>
      <w:lvlText w:val="%1."/>
      <w:lvlJc w:val="left"/>
      <w:pPr>
        <w:ind w:left="2988" w:hanging="360"/>
      </w:pPr>
      <w:rPr>
        <w:rFonts w:hint="default"/>
      </w:rPr>
    </w:lvl>
    <w:lvl w:ilvl="1" w:tplc="04190019" w:tentative="1">
      <w:start w:val="1"/>
      <w:numFmt w:val="lowerLetter"/>
      <w:lvlText w:val="%2."/>
      <w:lvlJc w:val="left"/>
      <w:pPr>
        <w:ind w:left="3708" w:hanging="360"/>
      </w:pPr>
    </w:lvl>
    <w:lvl w:ilvl="2" w:tplc="0419001B" w:tentative="1">
      <w:start w:val="1"/>
      <w:numFmt w:val="lowerRoman"/>
      <w:lvlText w:val="%3."/>
      <w:lvlJc w:val="right"/>
      <w:pPr>
        <w:ind w:left="4428" w:hanging="180"/>
      </w:pPr>
    </w:lvl>
    <w:lvl w:ilvl="3" w:tplc="0419000F" w:tentative="1">
      <w:start w:val="1"/>
      <w:numFmt w:val="decimal"/>
      <w:lvlText w:val="%4."/>
      <w:lvlJc w:val="left"/>
      <w:pPr>
        <w:ind w:left="5148" w:hanging="360"/>
      </w:pPr>
    </w:lvl>
    <w:lvl w:ilvl="4" w:tplc="04190019" w:tentative="1">
      <w:start w:val="1"/>
      <w:numFmt w:val="lowerLetter"/>
      <w:lvlText w:val="%5."/>
      <w:lvlJc w:val="left"/>
      <w:pPr>
        <w:ind w:left="5868" w:hanging="360"/>
      </w:pPr>
    </w:lvl>
    <w:lvl w:ilvl="5" w:tplc="0419001B" w:tentative="1">
      <w:start w:val="1"/>
      <w:numFmt w:val="lowerRoman"/>
      <w:lvlText w:val="%6."/>
      <w:lvlJc w:val="right"/>
      <w:pPr>
        <w:ind w:left="6588" w:hanging="180"/>
      </w:pPr>
    </w:lvl>
    <w:lvl w:ilvl="6" w:tplc="0419000F" w:tentative="1">
      <w:start w:val="1"/>
      <w:numFmt w:val="decimal"/>
      <w:lvlText w:val="%7."/>
      <w:lvlJc w:val="left"/>
      <w:pPr>
        <w:ind w:left="7308" w:hanging="360"/>
      </w:pPr>
    </w:lvl>
    <w:lvl w:ilvl="7" w:tplc="04190019" w:tentative="1">
      <w:start w:val="1"/>
      <w:numFmt w:val="lowerLetter"/>
      <w:lvlText w:val="%8."/>
      <w:lvlJc w:val="left"/>
      <w:pPr>
        <w:ind w:left="8028" w:hanging="360"/>
      </w:pPr>
    </w:lvl>
    <w:lvl w:ilvl="8" w:tplc="0419001B" w:tentative="1">
      <w:start w:val="1"/>
      <w:numFmt w:val="lowerRoman"/>
      <w:lvlText w:val="%9."/>
      <w:lvlJc w:val="right"/>
      <w:pPr>
        <w:ind w:left="8748" w:hanging="180"/>
      </w:pPr>
    </w:lvl>
  </w:abstractNum>
  <w:abstractNum w:abstractNumId="15" w15:restartNumberingAfterBreak="0">
    <w:nsid w:val="32675C30"/>
    <w:multiLevelType w:val="hybridMultilevel"/>
    <w:tmpl w:val="3F5646EA"/>
    <w:lvl w:ilvl="0" w:tplc="0419000F">
      <w:start w:val="1"/>
      <w:numFmt w:val="decimal"/>
      <w:lvlText w:val="%1."/>
      <w:lvlJc w:val="left"/>
      <w:pPr>
        <w:ind w:left="720" w:hanging="360"/>
      </w:pPr>
      <w:rPr>
        <w:i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5070000"/>
    <w:multiLevelType w:val="hybridMultilevel"/>
    <w:tmpl w:val="4A783596"/>
    <w:lvl w:ilvl="0" w:tplc="EB8CF0D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F36A0F"/>
    <w:multiLevelType w:val="hybridMultilevel"/>
    <w:tmpl w:val="EB12C4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0E15B7"/>
    <w:multiLevelType w:val="hybridMultilevel"/>
    <w:tmpl w:val="90EAD5D8"/>
    <w:lvl w:ilvl="0" w:tplc="0419000F">
      <w:start w:val="1"/>
      <w:numFmt w:val="decimal"/>
      <w:lvlText w:val="%1."/>
      <w:lvlJc w:val="left"/>
      <w:pPr>
        <w:ind w:left="644" w:hanging="360"/>
      </w:pPr>
      <w:rPr>
        <w:rFonts w:hint="default"/>
      </w:rPr>
    </w:lvl>
    <w:lvl w:ilvl="1" w:tplc="04190019">
      <w:start w:val="1"/>
      <w:numFmt w:val="lowerLetter"/>
      <w:lvlText w:val="%2."/>
      <w:lvlJc w:val="left"/>
      <w:pPr>
        <w:ind w:left="1440" w:hanging="360"/>
      </w:pPr>
    </w:lvl>
    <w:lvl w:ilvl="2" w:tplc="535E90D0">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1309DF"/>
    <w:multiLevelType w:val="hybridMultilevel"/>
    <w:tmpl w:val="20060398"/>
    <w:lvl w:ilvl="0" w:tplc="04190011">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43136CC0"/>
    <w:multiLevelType w:val="hybridMultilevel"/>
    <w:tmpl w:val="A532F26E"/>
    <w:lvl w:ilvl="0" w:tplc="34924A1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DF572C1"/>
    <w:multiLevelType w:val="hybridMultilevel"/>
    <w:tmpl w:val="F5F2EB9E"/>
    <w:lvl w:ilvl="0" w:tplc="B95A4B0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151F4D"/>
    <w:multiLevelType w:val="multilevel"/>
    <w:tmpl w:val="FBB4D6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EFC32E4"/>
    <w:multiLevelType w:val="hybridMultilevel"/>
    <w:tmpl w:val="4A783596"/>
    <w:lvl w:ilvl="0" w:tplc="EB8CF0D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5042F3"/>
    <w:multiLevelType w:val="hybridMultilevel"/>
    <w:tmpl w:val="CF9C31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46303F2"/>
    <w:multiLevelType w:val="hybridMultilevel"/>
    <w:tmpl w:val="08784E58"/>
    <w:lvl w:ilvl="0" w:tplc="04190001">
      <w:start w:val="1"/>
      <w:numFmt w:val="bullet"/>
      <w:lvlText w:val=""/>
      <w:lvlJc w:val="left"/>
      <w:pPr>
        <w:ind w:left="1272" w:hanging="705"/>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7" w15:restartNumberingAfterBreak="0">
    <w:nsid w:val="65F5473F"/>
    <w:multiLevelType w:val="hybridMultilevel"/>
    <w:tmpl w:val="125492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60C2A79"/>
    <w:multiLevelType w:val="hybridMultilevel"/>
    <w:tmpl w:val="488EF39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6D995DBD"/>
    <w:multiLevelType w:val="hybridMultilevel"/>
    <w:tmpl w:val="DFEC02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718009F3"/>
    <w:multiLevelType w:val="hybridMultilevel"/>
    <w:tmpl w:val="2AEC0946"/>
    <w:lvl w:ilvl="0" w:tplc="9000E7F4">
      <w:start w:val="4"/>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16cid:durableId="1064066498">
    <w:abstractNumId w:val="19"/>
  </w:num>
  <w:num w:numId="2" w16cid:durableId="435179089">
    <w:abstractNumId w:val="28"/>
  </w:num>
  <w:num w:numId="3" w16cid:durableId="798574629">
    <w:abstractNumId w:val="12"/>
  </w:num>
  <w:num w:numId="4" w16cid:durableId="1815440420">
    <w:abstractNumId w:val="13"/>
  </w:num>
  <w:num w:numId="5" w16cid:durableId="1558468505">
    <w:abstractNumId w:val="4"/>
  </w:num>
  <w:num w:numId="6" w16cid:durableId="1237088744">
    <w:abstractNumId w:val="0"/>
  </w:num>
  <w:num w:numId="7" w16cid:durableId="123157138">
    <w:abstractNumId w:val="18"/>
  </w:num>
  <w:num w:numId="8" w16cid:durableId="847713512">
    <w:abstractNumId w:val="25"/>
  </w:num>
  <w:num w:numId="9" w16cid:durableId="732508005">
    <w:abstractNumId w:val="11"/>
  </w:num>
  <w:num w:numId="10" w16cid:durableId="1765418568">
    <w:abstractNumId w:val="3"/>
  </w:num>
  <w:num w:numId="11" w16cid:durableId="1378703633">
    <w:abstractNumId w:val="21"/>
  </w:num>
  <w:num w:numId="12" w16cid:durableId="826285345">
    <w:abstractNumId w:val="29"/>
  </w:num>
  <w:num w:numId="13" w16cid:durableId="521280107">
    <w:abstractNumId w:val="2"/>
  </w:num>
  <w:num w:numId="14" w16cid:durableId="1039934127">
    <w:abstractNumId w:val="10"/>
  </w:num>
  <w:num w:numId="15" w16cid:durableId="1239972538">
    <w:abstractNumId w:val="20"/>
  </w:num>
  <w:num w:numId="16" w16cid:durableId="2011983515">
    <w:abstractNumId w:val="14"/>
  </w:num>
  <w:num w:numId="17" w16cid:durableId="1865288427">
    <w:abstractNumId w:val="23"/>
  </w:num>
  <w:num w:numId="18" w16cid:durableId="2623490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98642622">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27659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45441817">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8257915">
    <w:abstractNumId w:val="8"/>
  </w:num>
  <w:num w:numId="23" w16cid:durableId="1368682997">
    <w:abstractNumId w:val="24"/>
  </w:num>
  <w:num w:numId="24" w16cid:durableId="516847047">
    <w:abstractNumId w:val="17"/>
  </w:num>
  <w:num w:numId="25" w16cid:durableId="514197055">
    <w:abstractNumId w:val="7"/>
  </w:num>
  <w:num w:numId="26" w16cid:durableId="1564410856">
    <w:abstractNumId w:val="22"/>
  </w:num>
  <w:num w:numId="27" w16cid:durableId="64962316">
    <w:abstractNumId w:val="16"/>
  </w:num>
  <w:num w:numId="28" w16cid:durableId="1672488058">
    <w:abstractNumId w:val="27"/>
  </w:num>
  <w:num w:numId="29" w16cid:durableId="531310296">
    <w:abstractNumId w:val="9"/>
  </w:num>
  <w:num w:numId="30" w16cid:durableId="1708413372">
    <w:abstractNumId w:val="5"/>
  </w:num>
  <w:num w:numId="31" w16cid:durableId="1412779210">
    <w:abstractNumId w:val="1"/>
  </w:num>
  <w:num w:numId="32" w16cid:durableId="936863300">
    <w:abstractNumId w:val="26"/>
  </w:num>
  <w:num w:numId="33" w16cid:durableId="1411193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573"/>
    <w:rsid w:val="00012DAC"/>
    <w:rsid w:val="00015B77"/>
    <w:rsid w:val="000206C3"/>
    <w:rsid w:val="00027F42"/>
    <w:rsid w:val="00030E8B"/>
    <w:rsid w:val="00032C61"/>
    <w:rsid w:val="00036E91"/>
    <w:rsid w:val="000372B0"/>
    <w:rsid w:val="00041883"/>
    <w:rsid w:val="000441A2"/>
    <w:rsid w:val="00051DDF"/>
    <w:rsid w:val="000529E0"/>
    <w:rsid w:val="000547E4"/>
    <w:rsid w:val="0005727C"/>
    <w:rsid w:val="000605BF"/>
    <w:rsid w:val="000618BA"/>
    <w:rsid w:val="0006592C"/>
    <w:rsid w:val="00065F68"/>
    <w:rsid w:val="00074FB9"/>
    <w:rsid w:val="00080659"/>
    <w:rsid w:val="0008324F"/>
    <w:rsid w:val="00084B44"/>
    <w:rsid w:val="000858B2"/>
    <w:rsid w:val="000927E7"/>
    <w:rsid w:val="00092CC8"/>
    <w:rsid w:val="000B304B"/>
    <w:rsid w:val="000B54B7"/>
    <w:rsid w:val="000C0FA1"/>
    <w:rsid w:val="000C4EBE"/>
    <w:rsid w:val="000D11E1"/>
    <w:rsid w:val="000D4150"/>
    <w:rsid w:val="000D4734"/>
    <w:rsid w:val="000D4EB7"/>
    <w:rsid w:val="000D58F5"/>
    <w:rsid w:val="000D74EF"/>
    <w:rsid w:val="000D7E63"/>
    <w:rsid w:val="000E2007"/>
    <w:rsid w:val="000E537F"/>
    <w:rsid w:val="000E60F9"/>
    <w:rsid w:val="000E7D35"/>
    <w:rsid w:val="000F150A"/>
    <w:rsid w:val="00105881"/>
    <w:rsid w:val="0011629D"/>
    <w:rsid w:val="0011755E"/>
    <w:rsid w:val="001259B4"/>
    <w:rsid w:val="001264A3"/>
    <w:rsid w:val="00140FD4"/>
    <w:rsid w:val="0014137A"/>
    <w:rsid w:val="0016159F"/>
    <w:rsid w:val="001619FE"/>
    <w:rsid w:val="00177765"/>
    <w:rsid w:val="0018284A"/>
    <w:rsid w:val="0018419E"/>
    <w:rsid w:val="001848F6"/>
    <w:rsid w:val="00184AF7"/>
    <w:rsid w:val="00191355"/>
    <w:rsid w:val="00191617"/>
    <w:rsid w:val="00196142"/>
    <w:rsid w:val="001A2455"/>
    <w:rsid w:val="001A3180"/>
    <w:rsid w:val="001A4F5A"/>
    <w:rsid w:val="001B06EE"/>
    <w:rsid w:val="001B0C30"/>
    <w:rsid w:val="001B1461"/>
    <w:rsid w:val="001C29D3"/>
    <w:rsid w:val="001C3AD9"/>
    <w:rsid w:val="001C6410"/>
    <w:rsid w:val="001C7392"/>
    <w:rsid w:val="001D072B"/>
    <w:rsid w:val="001D2BFE"/>
    <w:rsid w:val="001E2DD0"/>
    <w:rsid w:val="001E2EF7"/>
    <w:rsid w:val="001E4B1D"/>
    <w:rsid w:val="001F6D1B"/>
    <w:rsid w:val="001F6DCB"/>
    <w:rsid w:val="001F74EA"/>
    <w:rsid w:val="00211699"/>
    <w:rsid w:val="0022269C"/>
    <w:rsid w:val="00260598"/>
    <w:rsid w:val="00262871"/>
    <w:rsid w:val="002700CA"/>
    <w:rsid w:val="00281F73"/>
    <w:rsid w:val="00282EB4"/>
    <w:rsid w:val="00284162"/>
    <w:rsid w:val="00287A14"/>
    <w:rsid w:val="0029476C"/>
    <w:rsid w:val="00295524"/>
    <w:rsid w:val="002959A3"/>
    <w:rsid w:val="002961AC"/>
    <w:rsid w:val="002A0C1B"/>
    <w:rsid w:val="002A19EF"/>
    <w:rsid w:val="002B1BC1"/>
    <w:rsid w:val="002B3A81"/>
    <w:rsid w:val="002B3B2C"/>
    <w:rsid w:val="002B507E"/>
    <w:rsid w:val="002C2043"/>
    <w:rsid w:val="002D1F6C"/>
    <w:rsid w:val="002D6281"/>
    <w:rsid w:val="002D6F15"/>
    <w:rsid w:val="002D72FA"/>
    <w:rsid w:val="002E7601"/>
    <w:rsid w:val="002F2A5F"/>
    <w:rsid w:val="002F58A9"/>
    <w:rsid w:val="00301D47"/>
    <w:rsid w:val="0030247E"/>
    <w:rsid w:val="003105E8"/>
    <w:rsid w:val="00311B05"/>
    <w:rsid w:val="00312B71"/>
    <w:rsid w:val="00314F55"/>
    <w:rsid w:val="00326EFF"/>
    <w:rsid w:val="00333859"/>
    <w:rsid w:val="003423C6"/>
    <w:rsid w:val="00344C63"/>
    <w:rsid w:val="00357B39"/>
    <w:rsid w:val="00362048"/>
    <w:rsid w:val="00385474"/>
    <w:rsid w:val="00390D52"/>
    <w:rsid w:val="003A027A"/>
    <w:rsid w:val="003A4C31"/>
    <w:rsid w:val="003B3CC2"/>
    <w:rsid w:val="003B504E"/>
    <w:rsid w:val="003C2F41"/>
    <w:rsid w:val="003D09F8"/>
    <w:rsid w:val="003D4C48"/>
    <w:rsid w:val="003D73AC"/>
    <w:rsid w:val="003F2544"/>
    <w:rsid w:val="003F3B2E"/>
    <w:rsid w:val="0040402E"/>
    <w:rsid w:val="004109C6"/>
    <w:rsid w:val="00411F80"/>
    <w:rsid w:val="00435E87"/>
    <w:rsid w:val="00440DE1"/>
    <w:rsid w:val="004463E6"/>
    <w:rsid w:val="00450573"/>
    <w:rsid w:val="00451CEE"/>
    <w:rsid w:val="00457CB8"/>
    <w:rsid w:val="00467BB3"/>
    <w:rsid w:val="00472576"/>
    <w:rsid w:val="00476847"/>
    <w:rsid w:val="00482AF7"/>
    <w:rsid w:val="00485C07"/>
    <w:rsid w:val="0049044D"/>
    <w:rsid w:val="00491CCD"/>
    <w:rsid w:val="004A6B7C"/>
    <w:rsid w:val="004B4525"/>
    <w:rsid w:val="004C4C2C"/>
    <w:rsid w:val="004C63C2"/>
    <w:rsid w:val="004D036E"/>
    <w:rsid w:val="004D51F6"/>
    <w:rsid w:val="004E1357"/>
    <w:rsid w:val="004E2437"/>
    <w:rsid w:val="00510EAA"/>
    <w:rsid w:val="00514256"/>
    <w:rsid w:val="00515B95"/>
    <w:rsid w:val="00520657"/>
    <w:rsid w:val="00523A3D"/>
    <w:rsid w:val="00524374"/>
    <w:rsid w:val="00525B8D"/>
    <w:rsid w:val="005273E7"/>
    <w:rsid w:val="00540476"/>
    <w:rsid w:val="005408C1"/>
    <w:rsid w:val="00553BF5"/>
    <w:rsid w:val="00564264"/>
    <w:rsid w:val="005A260A"/>
    <w:rsid w:val="005B6839"/>
    <w:rsid w:val="005C10AD"/>
    <w:rsid w:val="005D030D"/>
    <w:rsid w:val="005D7112"/>
    <w:rsid w:val="005E4047"/>
    <w:rsid w:val="005E40BF"/>
    <w:rsid w:val="005E79B4"/>
    <w:rsid w:val="005E7DDA"/>
    <w:rsid w:val="005F724F"/>
    <w:rsid w:val="00602C57"/>
    <w:rsid w:val="00620B67"/>
    <w:rsid w:val="006272DF"/>
    <w:rsid w:val="006449DF"/>
    <w:rsid w:val="006571EC"/>
    <w:rsid w:val="00657376"/>
    <w:rsid w:val="00672167"/>
    <w:rsid w:val="00676DA7"/>
    <w:rsid w:val="00681D4A"/>
    <w:rsid w:val="006842D9"/>
    <w:rsid w:val="00687931"/>
    <w:rsid w:val="0069261C"/>
    <w:rsid w:val="006926BA"/>
    <w:rsid w:val="006A07CD"/>
    <w:rsid w:val="006A1ADD"/>
    <w:rsid w:val="006B0A65"/>
    <w:rsid w:val="006B5912"/>
    <w:rsid w:val="006B61E0"/>
    <w:rsid w:val="006C2674"/>
    <w:rsid w:val="006C70C1"/>
    <w:rsid w:val="006D5191"/>
    <w:rsid w:val="006E23F3"/>
    <w:rsid w:val="006F1010"/>
    <w:rsid w:val="0070322A"/>
    <w:rsid w:val="00713226"/>
    <w:rsid w:val="007151B1"/>
    <w:rsid w:val="00721AEE"/>
    <w:rsid w:val="007265F8"/>
    <w:rsid w:val="00732A96"/>
    <w:rsid w:val="0073589E"/>
    <w:rsid w:val="00742030"/>
    <w:rsid w:val="0075724B"/>
    <w:rsid w:val="00762A7B"/>
    <w:rsid w:val="00766547"/>
    <w:rsid w:val="0076699F"/>
    <w:rsid w:val="007730FD"/>
    <w:rsid w:val="0077423E"/>
    <w:rsid w:val="00775EB0"/>
    <w:rsid w:val="00775EC9"/>
    <w:rsid w:val="007826B9"/>
    <w:rsid w:val="00783D96"/>
    <w:rsid w:val="007969E1"/>
    <w:rsid w:val="007A107E"/>
    <w:rsid w:val="007A346E"/>
    <w:rsid w:val="007B36C7"/>
    <w:rsid w:val="007B3D64"/>
    <w:rsid w:val="007B778A"/>
    <w:rsid w:val="007C628F"/>
    <w:rsid w:val="007C6529"/>
    <w:rsid w:val="007D0A76"/>
    <w:rsid w:val="007D1C94"/>
    <w:rsid w:val="007D1E55"/>
    <w:rsid w:val="007D33AC"/>
    <w:rsid w:val="007D7596"/>
    <w:rsid w:val="007F2DA1"/>
    <w:rsid w:val="007F43C7"/>
    <w:rsid w:val="00801586"/>
    <w:rsid w:val="0080790F"/>
    <w:rsid w:val="008356B9"/>
    <w:rsid w:val="0084485D"/>
    <w:rsid w:val="00855C7C"/>
    <w:rsid w:val="008658DA"/>
    <w:rsid w:val="0086722A"/>
    <w:rsid w:val="00870EA8"/>
    <w:rsid w:val="00876477"/>
    <w:rsid w:val="0087796E"/>
    <w:rsid w:val="00877FD3"/>
    <w:rsid w:val="00880A43"/>
    <w:rsid w:val="00884240"/>
    <w:rsid w:val="00890507"/>
    <w:rsid w:val="008A0824"/>
    <w:rsid w:val="008A448F"/>
    <w:rsid w:val="008A44E1"/>
    <w:rsid w:val="008A4504"/>
    <w:rsid w:val="008B4EBD"/>
    <w:rsid w:val="008C03F1"/>
    <w:rsid w:val="008C61D5"/>
    <w:rsid w:val="008D73B2"/>
    <w:rsid w:val="008E3E4D"/>
    <w:rsid w:val="00906202"/>
    <w:rsid w:val="0090620B"/>
    <w:rsid w:val="00925333"/>
    <w:rsid w:val="009405AE"/>
    <w:rsid w:val="00941A60"/>
    <w:rsid w:val="00944BED"/>
    <w:rsid w:val="00953532"/>
    <w:rsid w:val="00957B6C"/>
    <w:rsid w:val="00961C9A"/>
    <w:rsid w:val="00965300"/>
    <w:rsid w:val="00970C5C"/>
    <w:rsid w:val="00970F1E"/>
    <w:rsid w:val="00972AAB"/>
    <w:rsid w:val="00980D16"/>
    <w:rsid w:val="00980D8C"/>
    <w:rsid w:val="00984A17"/>
    <w:rsid w:val="0099505A"/>
    <w:rsid w:val="00995777"/>
    <w:rsid w:val="00996DD7"/>
    <w:rsid w:val="009A2B94"/>
    <w:rsid w:val="009A2CB9"/>
    <w:rsid w:val="009B0169"/>
    <w:rsid w:val="009C3FD5"/>
    <w:rsid w:val="009C46FA"/>
    <w:rsid w:val="009D2B74"/>
    <w:rsid w:val="009D4BA1"/>
    <w:rsid w:val="009D6395"/>
    <w:rsid w:val="00A026CE"/>
    <w:rsid w:val="00A10029"/>
    <w:rsid w:val="00A1671F"/>
    <w:rsid w:val="00A221F4"/>
    <w:rsid w:val="00A25A95"/>
    <w:rsid w:val="00A3311F"/>
    <w:rsid w:val="00A33CCA"/>
    <w:rsid w:val="00A36861"/>
    <w:rsid w:val="00A369EC"/>
    <w:rsid w:val="00A43980"/>
    <w:rsid w:val="00A440BA"/>
    <w:rsid w:val="00A45C0B"/>
    <w:rsid w:val="00A46700"/>
    <w:rsid w:val="00A574FC"/>
    <w:rsid w:val="00A57D49"/>
    <w:rsid w:val="00A62796"/>
    <w:rsid w:val="00A91A41"/>
    <w:rsid w:val="00A92CA0"/>
    <w:rsid w:val="00A97A40"/>
    <w:rsid w:val="00AA3AEA"/>
    <w:rsid w:val="00AC13EC"/>
    <w:rsid w:val="00AC18C2"/>
    <w:rsid w:val="00AC543F"/>
    <w:rsid w:val="00AD19ED"/>
    <w:rsid w:val="00AD69C7"/>
    <w:rsid w:val="00AD6C5E"/>
    <w:rsid w:val="00AD71E7"/>
    <w:rsid w:val="00AE0D32"/>
    <w:rsid w:val="00AF0CAA"/>
    <w:rsid w:val="00B070E7"/>
    <w:rsid w:val="00B10A33"/>
    <w:rsid w:val="00B21AC5"/>
    <w:rsid w:val="00B21C77"/>
    <w:rsid w:val="00B26BF5"/>
    <w:rsid w:val="00B3248A"/>
    <w:rsid w:val="00B37C8A"/>
    <w:rsid w:val="00B45365"/>
    <w:rsid w:val="00B4538F"/>
    <w:rsid w:val="00B550B3"/>
    <w:rsid w:val="00B659F3"/>
    <w:rsid w:val="00B70632"/>
    <w:rsid w:val="00B7453E"/>
    <w:rsid w:val="00B87248"/>
    <w:rsid w:val="00B876D0"/>
    <w:rsid w:val="00B96524"/>
    <w:rsid w:val="00BA2AD0"/>
    <w:rsid w:val="00BA406E"/>
    <w:rsid w:val="00BB5282"/>
    <w:rsid w:val="00BC258A"/>
    <w:rsid w:val="00BC4635"/>
    <w:rsid w:val="00BD6805"/>
    <w:rsid w:val="00BE27C5"/>
    <w:rsid w:val="00BE3B93"/>
    <w:rsid w:val="00BE475C"/>
    <w:rsid w:val="00BE7862"/>
    <w:rsid w:val="00BE7BA0"/>
    <w:rsid w:val="00BF5A87"/>
    <w:rsid w:val="00BF7EE6"/>
    <w:rsid w:val="00C1513B"/>
    <w:rsid w:val="00C24B72"/>
    <w:rsid w:val="00C332FC"/>
    <w:rsid w:val="00C372D2"/>
    <w:rsid w:val="00C44683"/>
    <w:rsid w:val="00C451D4"/>
    <w:rsid w:val="00C454AB"/>
    <w:rsid w:val="00C515C3"/>
    <w:rsid w:val="00C530F2"/>
    <w:rsid w:val="00C54202"/>
    <w:rsid w:val="00C62620"/>
    <w:rsid w:val="00C63275"/>
    <w:rsid w:val="00C724DD"/>
    <w:rsid w:val="00C738AC"/>
    <w:rsid w:val="00C90AFC"/>
    <w:rsid w:val="00C9432E"/>
    <w:rsid w:val="00CA0771"/>
    <w:rsid w:val="00CA151F"/>
    <w:rsid w:val="00CC084B"/>
    <w:rsid w:val="00CC43F9"/>
    <w:rsid w:val="00CD142E"/>
    <w:rsid w:val="00CD4AEE"/>
    <w:rsid w:val="00CD6010"/>
    <w:rsid w:val="00CF10C7"/>
    <w:rsid w:val="00CF16D6"/>
    <w:rsid w:val="00CF3ABB"/>
    <w:rsid w:val="00D01FC5"/>
    <w:rsid w:val="00D02AE2"/>
    <w:rsid w:val="00D04EA9"/>
    <w:rsid w:val="00D06399"/>
    <w:rsid w:val="00D11772"/>
    <w:rsid w:val="00D11AC7"/>
    <w:rsid w:val="00D12466"/>
    <w:rsid w:val="00D15148"/>
    <w:rsid w:val="00D41B32"/>
    <w:rsid w:val="00D43824"/>
    <w:rsid w:val="00D5232F"/>
    <w:rsid w:val="00D531B5"/>
    <w:rsid w:val="00D53D72"/>
    <w:rsid w:val="00D56F9A"/>
    <w:rsid w:val="00D665A5"/>
    <w:rsid w:val="00D667D0"/>
    <w:rsid w:val="00D704D6"/>
    <w:rsid w:val="00D81937"/>
    <w:rsid w:val="00D82F8B"/>
    <w:rsid w:val="00D86705"/>
    <w:rsid w:val="00D914F7"/>
    <w:rsid w:val="00D933CC"/>
    <w:rsid w:val="00DA253C"/>
    <w:rsid w:val="00DA756E"/>
    <w:rsid w:val="00DB09A4"/>
    <w:rsid w:val="00DC20FF"/>
    <w:rsid w:val="00DC3C46"/>
    <w:rsid w:val="00DD142B"/>
    <w:rsid w:val="00DD4B5C"/>
    <w:rsid w:val="00DD50E8"/>
    <w:rsid w:val="00DD7259"/>
    <w:rsid w:val="00DE0713"/>
    <w:rsid w:val="00DE28C9"/>
    <w:rsid w:val="00DE2ABE"/>
    <w:rsid w:val="00DF2D7A"/>
    <w:rsid w:val="00DF65B7"/>
    <w:rsid w:val="00E1084E"/>
    <w:rsid w:val="00E13D92"/>
    <w:rsid w:val="00E20AE4"/>
    <w:rsid w:val="00E3603D"/>
    <w:rsid w:val="00E42E1F"/>
    <w:rsid w:val="00E43657"/>
    <w:rsid w:val="00E43F5E"/>
    <w:rsid w:val="00E5477B"/>
    <w:rsid w:val="00E57EF1"/>
    <w:rsid w:val="00E615BE"/>
    <w:rsid w:val="00E62E01"/>
    <w:rsid w:val="00E6414B"/>
    <w:rsid w:val="00E64D79"/>
    <w:rsid w:val="00E65AF0"/>
    <w:rsid w:val="00E66A41"/>
    <w:rsid w:val="00E706BF"/>
    <w:rsid w:val="00E714B9"/>
    <w:rsid w:val="00E73B71"/>
    <w:rsid w:val="00E73DC9"/>
    <w:rsid w:val="00E749DA"/>
    <w:rsid w:val="00E74ADF"/>
    <w:rsid w:val="00E82A9A"/>
    <w:rsid w:val="00E84842"/>
    <w:rsid w:val="00E914D0"/>
    <w:rsid w:val="00E941D7"/>
    <w:rsid w:val="00E95061"/>
    <w:rsid w:val="00EA1BB0"/>
    <w:rsid w:val="00EA6494"/>
    <w:rsid w:val="00EB4155"/>
    <w:rsid w:val="00EB5521"/>
    <w:rsid w:val="00EB6EE6"/>
    <w:rsid w:val="00EC4C28"/>
    <w:rsid w:val="00ED54E7"/>
    <w:rsid w:val="00EE4063"/>
    <w:rsid w:val="00EF51A3"/>
    <w:rsid w:val="00F13B6C"/>
    <w:rsid w:val="00F235C5"/>
    <w:rsid w:val="00F247A0"/>
    <w:rsid w:val="00F25793"/>
    <w:rsid w:val="00F4451C"/>
    <w:rsid w:val="00F5057C"/>
    <w:rsid w:val="00F50D1F"/>
    <w:rsid w:val="00F5187D"/>
    <w:rsid w:val="00F57C7F"/>
    <w:rsid w:val="00F656BA"/>
    <w:rsid w:val="00F75E06"/>
    <w:rsid w:val="00F96905"/>
    <w:rsid w:val="00F97A28"/>
    <w:rsid w:val="00FA04FE"/>
    <w:rsid w:val="00FA2566"/>
    <w:rsid w:val="00FA3927"/>
    <w:rsid w:val="00FA3DA8"/>
    <w:rsid w:val="00FB1855"/>
    <w:rsid w:val="00FB1E9C"/>
    <w:rsid w:val="00FC24DD"/>
    <w:rsid w:val="00FC26AD"/>
    <w:rsid w:val="00FC5CA8"/>
    <w:rsid w:val="00FC6D8D"/>
    <w:rsid w:val="00FE378D"/>
    <w:rsid w:val="00FE5314"/>
    <w:rsid w:val="00FE7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B4F24"/>
  <w15:chartTrackingRefBased/>
  <w15:docId w15:val="{2CB9BC95-6C73-47BC-8015-570C9AB1A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150"/>
    <w:pPr>
      <w:spacing w:after="200" w:line="276" w:lineRule="auto"/>
    </w:pPr>
    <w:rPr>
      <w:sz w:val="22"/>
      <w:szCs w:val="22"/>
      <w:lang w:eastAsia="en-US"/>
    </w:rPr>
  </w:style>
  <w:style w:type="paragraph" w:styleId="1">
    <w:name w:val="heading 1"/>
    <w:basedOn w:val="a"/>
    <w:next w:val="a"/>
    <w:link w:val="10"/>
    <w:uiPriority w:val="9"/>
    <w:qFormat/>
    <w:rsid w:val="006C2674"/>
    <w:pPr>
      <w:keepNext/>
      <w:keepLines/>
      <w:spacing w:before="480" w:after="0"/>
      <w:outlineLvl w:val="0"/>
    </w:pPr>
    <w:rPr>
      <w:rFonts w:ascii="Cambria" w:eastAsia="Times New Roman" w:hAnsi="Cambria"/>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4D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4D036E"/>
    <w:rPr>
      <w:rFonts w:ascii="Courier New" w:eastAsia="Times New Roman" w:hAnsi="Courier New" w:cs="Courier New"/>
    </w:rPr>
  </w:style>
  <w:style w:type="paragraph" w:styleId="a3">
    <w:name w:val="List Paragraph"/>
    <w:aliases w:val="Абзац списка 1,Содержание. 2 уровень,Bullet List,FooterText,numbered,List Paragraph,ТЗ список,АвтНомАб4,Цветной список - Акцент 11,SL_Абзац списка,Bullet 1,Use Case List Paragraph,Paragraphe de liste1,lp1,Абзац списка литеральный"/>
    <w:basedOn w:val="a"/>
    <w:link w:val="a4"/>
    <w:uiPriority w:val="1"/>
    <w:qFormat/>
    <w:rsid w:val="004D036E"/>
    <w:pPr>
      <w:ind w:left="720"/>
      <w:contextualSpacing/>
    </w:pPr>
  </w:style>
  <w:style w:type="character" w:customStyle="1" w:styleId="10">
    <w:name w:val="Заголовок 1 Знак"/>
    <w:link w:val="1"/>
    <w:uiPriority w:val="9"/>
    <w:rsid w:val="006C2674"/>
    <w:rPr>
      <w:rFonts w:ascii="Cambria" w:eastAsia="Times New Roman" w:hAnsi="Cambria"/>
      <w:b/>
      <w:bCs/>
      <w:color w:val="365F91"/>
      <w:sz w:val="28"/>
      <w:szCs w:val="28"/>
    </w:rPr>
  </w:style>
  <w:style w:type="character" w:styleId="a5">
    <w:name w:val="Hyperlink"/>
    <w:uiPriority w:val="99"/>
    <w:unhideWhenUsed/>
    <w:rsid w:val="006C2674"/>
    <w:rPr>
      <w:color w:val="0000FF"/>
      <w:u w:val="single"/>
    </w:rPr>
  </w:style>
  <w:style w:type="table" w:styleId="a6">
    <w:name w:val="Table Grid"/>
    <w:basedOn w:val="a1"/>
    <w:uiPriority w:val="59"/>
    <w:rsid w:val="006C2674"/>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514256"/>
    <w:pPr>
      <w:tabs>
        <w:tab w:val="center" w:pos="4677"/>
        <w:tab w:val="right" w:pos="9355"/>
      </w:tabs>
    </w:pPr>
  </w:style>
  <w:style w:type="character" w:customStyle="1" w:styleId="a8">
    <w:name w:val="Верхний колонтитул Знак"/>
    <w:link w:val="a7"/>
    <w:uiPriority w:val="99"/>
    <w:rsid w:val="00514256"/>
    <w:rPr>
      <w:sz w:val="22"/>
      <w:szCs w:val="22"/>
      <w:lang w:eastAsia="en-US"/>
    </w:rPr>
  </w:style>
  <w:style w:type="paragraph" w:styleId="a9">
    <w:name w:val="footer"/>
    <w:basedOn w:val="a"/>
    <w:link w:val="aa"/>
    <w:uiPriority w:val="99"/>
    <w:unhideWhenUsed/>
    <w:rsid w:val="00514256"/>
    <w:pPr>
      <w:tabs>
        <w:tab w:val="center" w:pos="4677"/>
        <w:tab w:val="right" w:pos="9355"/>
      </w:tabs>
    </w:pPr>
  </w:style>
  <w:style w:type="character" w:customStyle="1" w:styleId="aa">
    <w:name w:val="Нижний колонтитул Знак"/>
    <w:link w:val="a9"/>
    <w:uiPriority w:val="99"/>
    <w:rsid w:val="00514256"/>
    <w:rPr>
      <w:sz w:val="22"/>
      <w:szCs w:val="22"/>
      <w:lang w:eastAsia="en-US"/>
    </w:rPr>
  </w:style>
  <w:style w:type="paragraph" w:styleId="ab">
    <w:name w:val="Balloon Text"/>
    <w:basedOn w:val="a"/>
    <w:link w:val="ac"/>
    <w:uiPriority w:val="99"/>
    <w:semiHidden/>
    <w:unhideWhenUsed/>
    <w:rsid w:val="006F1010"/>
    <w:pPr>
      <w:spacing w:after="0" w:line="240" w:lineRule="auto"/>
    </w:pPr>
    <w:rPr>
      <w:rFonts w:ascii="Tahoma" w:hAnsi="Tahoma" w:cs="Tahoma"/>
      <w:sz w:val="16"/>
      <w:szCs w:val="16"/>
    </w:rPr>
  </w:style>
  <w:style w:type="character" w:customStyle="1" w:styleId="ac">
    <w:name w:val="Текст выноски Знак"/>
    <w:link w:val="ab"/>
    <w:uiPriority w:val="99"/>
    <w:semiHidden/>
    <w:rsid w:val="006F1010"/>
    <w:rPr>
      <w:rFonts w:ascii="Tahoma" w:hAnsi="Tahoma" w:cs="Tahoma"/>
      <w:sz w:val="16"/>
      <w:szCs w:val="16"/>
      <w:lang w:eastAsia="en-US"/>
    </w:rPr>
  </w:style>
  <w:style w:type="character" w:styleId="ad">
    <w:name w:val="annotation reference"/>
    <w:uiPriority w:val="99"/>
    <w:semiHidden/>
    <w:unhideWhenUsed/>
    <w:rsid w:val="006F1010"/>
    <w:rPr>
      <w:sz w:val="16"/>
      <w:szCs w:val="16"/>
    </w:rPr>
  </w:style>
  <w:style w:type="paragraph" w:styleId="ae">
    <w:name w:val="annotation text"/>
    <w:basedOn w:val="a"/>
    <w:link w:val="af"/>
    <w:uiPriority w:val="99"/>
    <w:semiHidden/>
    <w:unhideWhenUsed/>
    <w:rsid w:val="006F1010"/>
    <w:rPr>
      <w:sz w:val="20"/>
      <w:szCs w:val="20"/>
    </w:rPr>
  </w:style>
  <w:style w:type="character" w:customStyle="1" w:styleId="af">
    <w:name w:val="Текст примечания Знак"/>
    <w:link w:val="ae"/>
    <w:uiPriority w:val="99"/>
    <w:semiHidden/>
    <w:rsid w:val="006F1010"/>
    <w:rPr>
      <w:lang w:eastAsia="en-US"/>
    </w:rPr>
  </w:style>
  <w:style w:type="paragraph" w:styleId="af0">
    <w:name w:val="annotation subject"/>
    <w:basedOn w:val="ae"/>
    <w:next w:val="ae"/>
    <w:link w:val="af1"/>
    <w:uiPriority w:val="99"/>
    <w:semiHidden/>
    <w:unhideWhenUsed/>
    <w:rsid w:val="006F1010"/>
    <w:rPr>
      <w:b/>
      <w:bCs/>
    </w:rPr>
  </w:style>
  <w:style w:type="character" w:customStyle="1" w:styleId="af1">
    <w:name w:val="Тема примечания Знак"/>
    <w:link w:val="af0"/>
    <w:uiPriority w:val="99"/>
    <w:semiHidden/>
    <w:rsid w:val="006F1010"/>
    <w:rPr>
      <w:b/>
      <w:bCs/>
      <w:lang w:eastAsia="en-US"/>
    </w:rPr>
  </w:style>
  <w:style w:type="character" w:customStyle="1" w:styleId="a4">
    <w:name w:val="Абзац списка Знак"/>
    <w:aliases w:val="Абзац списка 1 Знак,Содержание. 2 уровень Знак,Bullet List Знак,FooterText Знак,numbered Знак,List Paragraph Знак,ТЗ список Знак,АвтНомАб4 Знак,Цветной список - Акцент 11 Знак,SL_Абзац списка Знак,Bullet 1 Знак,lp1 Знак"/>
    <w:link w:val="a3"/>
    <w:uiPriority w:val="1"/>
    <w:qFormat/>
    <w:rsid w:val="007826B9"/>
    <w:rPr>
      <w:sz w:val="22"/>
      <w:szCs w:val="22"/>
      <w:lang w:eastAsia="en-US"/>
    </w:rPr>
  </w:style>
  <w:style w:type="paragraph" w:styleId="af2">
    <w:name w:val="No Spacing"/>
    <w:link w:val="af3"/>
    <w:uiPriority w:val="1"/>
    <w:qFormat/>
    <w:rsid w:val="007826B9"/>
    <w:rPr>
      <w:rFonts w:eastAsia="Times New Roman"/>
      <w:sz w:val="22"/>
      <w:szCs w:val="22"/>
      <w:lang w:eastAsia="en-US"/>
    </w:rPr>
  </w:style>
  <w:style w:type="character" w:customStyle="1" w:styleId="af3">
    <w:name w:val="Без интервала Знак"/>
    <w:link w:val="af2"/>
    <w:uiPriority w:val="1"/>
    <w:locked/>
    <w:rsid w:val="007826B9"/>
    <w:rPr>
      <w:rFonts w:eastAsia="Times New Roman"/>
      <w:sz w:val="22"/>
      <w:szCs w:val="22"/>
      <w:lang w:eastAsia="en-US"/>
    </w:rPr>
  </w:style>
  <w:style w:type="paragraph" w:customStyle="1" w:styleId="ConsPlusNonformat">
    <w:name w:val="ConsPlusNonformat"/>
    <w:rsid w:val="007826B9"/>
    <w:pPr>
      <w:widowControl w:val="0"/>
      <w:autoSpaceDE w:val="0"/>
      <w:autoSpaceDN w:val="0"/>
      <w:adjustRightInd w:val="0"/>
    </w:pPr>
    <w:rPr>
      <w:rFonts w:ascii="Courier New" w:eastAsia="Times New Roman" w:hAnsi="Courier New" w:cs="Courier New"/>
    </w:rPr>
  </w:style>
  <w:style w:type="paragraph" w:customStyle="1" w:styleId="Style3">
    <w:name w:val="Style3"/>
    <w:basedOn w:val="a"/>
    <w:uiPriority w:val="99"/>
    <w:rsid w:val="007826B9"/>
    <w:pPr>
      <w:widowControl w:val="0"/>
      <w:autoSpaceDE w:val="0"/>
      <w:autoSpaceDN w:val="0"/>
      <w:adjustRightInd w:val="0"/>
      <w:spacing w:after="0" w:line="252" w:lineRule="exact"/>
      <w:jc w:val="both"/>
    </w:pPr>
    <w:rPr>
      <w:rFonts w:ascii="Arial" w:eastAsia="Times New Roman" w:hAnsi="Arial"/>
      <w:sz w:val="24"/>
      <w:szCs w:val="24"/>
      <w:lang w:eastAsia="ru-RU"/>
    </w:rPr>
  </w:style>
  <w:style w:type="character" w:customStyle="1" w:styleId="FontStyle112">
    <w:name w:val="Font Style112"/>
    <w:uiPriority w:val="99"/>
    <w:rsid w:val="007826B9"/>
    <w:rPr>
      <w:rFonts w:ascii="Arial" w:hAnsi="Arial"/>
      <w:b/>
      <w:color w:val="000000"/>
      <w:sz w:val="18"/>
    </w:rPr>
  </w:style>
  <w:style w:type="paragraph" w:customStyle="1" w:styleId="ConsPlusNormal">
    <w:name w:val="ConsPlusNormal"/>
    <w:rsid w:val="007826B9"/>
    <w:pPr>
      <w:widowControl w:val="0"/>
      <w:autoSpaceDE w:val="0"/>
      <w:autoSpaceDN w:val="0"/>
      <w:adjustRightInd w:val="0"/>
      <w:ind w:firstLine="720"/>
    </w:pPr>
    <w:rPr>
      <w:rFonts w:ascii="Arial" w:hAnsi="Arial" w:cs="Arial"/>
    </w:rPr>
  </w:style>
  <w:style w:type="character" w:styleId="af4">
    <w:name w:val="footnote reference"/>
    <w:uiPriority w:val="99"/>
    <w:semiHidden/>
    <w:unhideWhenUsed/>
    <w:rsid w:val="0073589E"/>
    <w:rPr>
      <w:vertAlign w:val="superscript"/>
    </w:rPr>
  </w:style>
  <w:style w:type="paragraph" w:customStyle="1" w:styleId="1-21">
    <w:name w:val="Средняя сетка 1 - Акцент 21"/>
    <w:basedOn w:val="a"/>
    <w:uiPriority w:val="34"/>
    <w:qFormat/>
    <w:rsid w:val="00D81937"/>
    <w:pPr>
      <w:suppressAutoHyphens/>
      <w:spacing w:after="0" w:line="240" w:lineRule="auto"/>
      <w:ind w:left="720"/>
      <w:contextualSpacing/>
    </w:pPr>
    <w:rPr>
      <w:rFonts w:ascii="Times New Roman" w:eastAsia="Times New Roman" w:hAnsi="Times New Roman"/>
      <w:sz w:val="24"/>
      <w:szCs w:val="24"/>
      <w:lang w:eastAsia="ar-SA"/>
    </w:rPr>
  </w:style>
  <w:style w:type="paragraph" w:styleId="af5">
    <w:name w:val="Subtitle"/>
    <w:basedOn w:val="a"/>
    <w:next w:val="a"/>
    <w:link w:val="af6"/>
    <w:uiPriority w:val="11"/>
    <w:qFormat/>
    <w:rsid w:val="007D1C94"/>
    <w:pPr>
      <w:spacing w:after="60"/>
      <w:jc w:val="center"/>
      <w:outlineLvl w:val="1"/>
    </w:pPr>
    <w:rPr>
      <w:rFonts w:ascii="Calibri Light" w:eastAsia="Times New Roman" w:hAnsi="Calibri Light"/>
      <w:sz w:val="24"/>
      <w:szCs w:val="24"/>
    </w:rPr>
  </w:style>
  <w:style w:type="character" w:customStyle="1" w:styleId="af6">
    <w:name w:val="Подзаголовок Знак"/>
    <w:link w:val="af5"/>
    <w:uiPriority w:val="11"/>
    <w:rsid w:val="007D1C94"/>
    <w:rPr>
      <w:rFonts w:ascii="Calibri Light" w:eastAsia="Times New Roman" w:hAnsi="Calibri Light"/>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641261">
      <w:bodyDiv w:val="1"/>
      <w:marLeft w:val="0"/>
      <w:marRight w:val="0"/>
      <w:marTop w:val="0"/>
      <w:marBottom w:val="0"/>
      <w:divBdr>
        <w:top w:val="none" w:sz="0" w:space="0" w:color="auto"/>
        <w:left w:val="none" w:sz="0" w:space="0" w:color="auto"/>
        <w:bottom w:val="none" w:sz="0" w:space="0" w:color="auto"/>
        <w:right w:val="none" w:sz="0" w:space="0" w:color="auto"/>
      </w:divBdr>
    </w:div>
    <w:div w:id="358699668">
      <w:bodyDiv w:val="1"/>
      <w:marLeft w:val="0"/>
      <w:marRight w:val="0"/>
      <w:marTop w:val="0"/>
      <w:marBottom w:val="0"/>
      <w:divBdr>
        <w:top w:val="none" w:sz="0" w:space="0" w:color="auto"/>
        <w:left w:val="none" w:sz="0" w:space="0" w:color="auto"/>
        <w:bottom w:val="none" w:sz="0" w:space="0" w:color="auto"/>
        <w:right w:val="none" w:sz="0" w:space="0" w:color="auto"/>
      </w:divBdr>
    </w:div>
    <w:div w:id="673067603">
      <w:bodyDiv w:val="1"/>
      <w:marLeft w:val="0"/>
      <w:marRight w:val="0"/>
      <w:marTop w:val="0"/>
      <w:marBottom w:val="0"/>
      <w:divBdr>
        <w:top w:val="none" w:sz="0" w:space="0" w:color="auto"/>
        <w:left w:val="none" w:sz="0" w:space="0" w:color="auto"/>
        <w:bottom w:val="none" w:sz="0" w:space="0" w:color="auto"/>
        <w:right w:val="none" w:sz="0" w:space="0" w:color="auto"/>
      </w:divBdr>
    </w:div>
    <w:div w:id="1163618094">
      <w:bodyDiv w:val="1"/>
      <w:marLeft w:val="0"/>
      <w:marRight w:val="0"/>
      <w:marTop w:val="0"/>
      <w:marBottom w:val="0"/>
      <w:divBdr>
        <w:top w:val="none" w:sz="0" w:space="0" w:color="auto"/>
        <w:left w:val="none" w:sz="0" w:space="0" w:color="auto"/>
        <w:bottom w:val="none" w:sz="0" w:space="0" w:color="auto"/>
        <w:right w:val="none" w:sz="0" w:space="0" w:color="auto"/>
      </w:divBdr>
    </w:div>
    <w:div w:id="1166095640">
      <w:bodyDiv w:val="1"/>
      <w:marLeft w:val="0"/>
      <w:marRight w:val="0"/>
      <w:marTop w:val="0"/>
      <w:marBottom w:val="0"/>
      <w:divBdr>
        <w:top w:val="none" w:sz="0" w:space="0" w:color="auto"/>
        <w:left w:val="none" w:sz="0" w:space="0" w:color="auto"/>
        <w:bottom w:val="none" w:sz="0" w:space="0" w:color="auto"/>
        <w:right w:val="none" w:sz="0" w:space="0" w:color="auto"/>
      </w:divBdr>
    </w:div>
    <w:div w:id="1554392440">
      <w:bodyDiv w:val="1"/>
      <w:marLeft w:val="0"/>
      <w:marRight w:val="0"/>
      <w:marTop w:val="0"/>
      <w:marBottom w:val="0"/>
      <w:divBdr>
        <w:top w:val="none" w:sz="0" w:space="0" w:color="auto"/>
        <w:left w:val="none" w:sz="0" w:space="0" w:color="auto"/>
        <w:bottom w:val="none" w:sz="0" w:space="0" w:color="auto"/>
        <w:right w:val="none" w:sz="0" w:space="0" w:color="auto"/>
      </w:divBdr>
    </w:div>
    <w:div w:id="183730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7180083905BF808DF1D4EC55D6F6E89453D236AAA4EDDB9313B908864899B6AAA13BF234E4CFAA5BF72F777411AD369780620401g6AC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E07180083905BF808DF1D4EC55D6F6E89452D734ADA7EDDB9313B908864899B6AAA13BF232EDC4F709B82E2B3040BE369A80600D1D6DC6C2g5AF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0D3AC-25F2-404D-8126-F7A5EB182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1567</Words>
  <Characters>8933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ООО"Центр-Р.И.Д."</Company>
  <LinksUpToDate>false</LinksUpToDate>
  <CharactersWithSpaces>10480</CharactersWithSpaces>
  <SharedDoc>false</SharedDoc>
  <HLinks>
    <vt:vector size="12" baseType="variant">
      <vt:variant>
        <vt:i4>6815807</vt:i4>
      </vt:variant>
      <vt:variant>
        <vt:i4>3</vt:i4>
      </vt:variant>
      <vt:variant>
        <vt:i4>0</vt:i4>
      </vt:variant>
      <vt:variant>
        <vt:i4>5</vt:i4>
      </vt:variant>
      <vt:variant>
        <vt:lpwstr>consultantplus://offline/ref=E07180083905BF808DF1D4EC55D6F6E89452D734ADA7EDDB9313B908864899B6AAA13BF232EDC4F709B82E2B3040BE369A80600D1D6DC6C2g5AFQ</vt:lpwstr>
      </vt:variant>
      <vt:variant>
        <vt:lpwstr/>
      </vt:variant>
      <vt:variant>
        <vt:i4>6160476</vt:i4>
      </vt:variant>
      <vt:variant>
        <vt:i4>0</vt:i4>
      </vt:variant>
      <vt:variant>
        <vt:i4>0</vt:i4>
      </vt:variant>
      <vt:variant>
        <vt:i4>5</vt:i4>
      </vt:variant>
      <vt:variant>
        <vt:lpwstr>consultantplus://offline/ref=E07180083905BF808DF1D4EC55D6F6E89453D236AAA4EDDB9313B908864899B6AAA13BF234E4CFAA5BF72F777411AD369780620401g6ACQ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В.М.</dc:creator>
  <cp:keywords/>
  <dc:description/>
  <cp:lastModifiedBy>Владелец</cp:lastModifiedBy>
  <cp:revision>2</cp:revision>
  <cp:lastPrinted>2024-09-16T13:29:00Z</cp:lastPrinted>
  <dcterms:created xsi:type="dcterms:W3CDTF">2025-09-10T08:57:00Z</dcterms:created>
  <dcterms:modified xsi:type="dcterms:W3CDTF">2025-09-10T08:57:00Z</dcterms:modified>
</cp:coreProperties>
</file>