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EC8C958" w14:textId="77777777" w:rsidR="00C04941" w:rsidRPr="00DD1DF0" w:rsidRDefault="00C04941" w:rsidP="00C04941">
      <w:pPr>
        <w:spacing w:line="271" w:lineRule="auto"/>
        <w:ind w:right="140"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Извещение полная версия</w:t>
      </w:r>
    </w:p>
    <w:p w14:paraId="47E0FC4D" w14:textId="77777777" w:rsidR="00C04941" w:rsidRPr="00DD1DF0" w:rsidRDefault="00C04941" w:rsidP="00C04941">
      <w:pPr>
        <w:spacing w:line="271" w:lineRule="auto"/>
        <w:ind w:right="-7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D3BECD1" w14:textId="7C9B2B94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Дата и время проведения торгов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564C0">
        <w:rPr>
          <w:rFonts w:ascii="Times New Roman" w:eastAsia="Times New Roman" w:hAnsi="Times New Roman" w:cs="Times New Roman"/>
          <w:sz w:val="24"/>
          <w:szCs w:val="24"/>
          <w:lang w:val="ru-RU"/>
        </w:rPr>
        <w:t>19</w:t>
      </w:r>
      <w:r w:rsidR="00812D13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812D13" w:rsidRPr="00812D13">
        <w:rPr>
          <w:rFonts w:ascii="Times New Roman" w:eastAsia="Times New Roman" w:hAnsi="Times New Roman" w:cs="Times New Roman"/>
          <w:sz w:val="24"/>
          <w:szCs w:val="24"/>
          <w:lang w:val="ru-RU"/>
        </w:rPr>
        <w:t>03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916E24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625A8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2F2B3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</w:p>
    <w:p w14:paraId="1EF8D569" w14:textId="0EA029EE" w:rsidR="00C04941" w:rsidRPr="002F372A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Начало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564C0">
        <w:rPr>
          <w:rFonts w:ascii="Times New Roman" w:eastAsia="Times New Roman" w:hAnsi="Times New Roman" w:cs="Times New Roman"/>
          <w:sz w:val="24"/>
          <w:szCs w:val="24"/>
          <w:lang w:val="ru-RU"/>
        </w:rPr>
        <w:t>17.02</w:t>
      </w:r>
      <w:r w:rsidR="003D4B7A">
        <w:rPr>
          <w:rFonts w:ascii="Times New Roman" w:eastAsia="Times New Roman" w:hAnsi="Times New Roman" w:cs="Times New Roman"/>
          <w:sz w:val="24"/>
          <w:szCs w:val="24"/>
          <w:lang w:val="ru-RU"/>
        </w:rPr>
        <w:t>.2026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с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4B1FDB8F" w14:textId="4DDD289F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>Окончание приема заявок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B564C0">
        <w:rPr>
          <w:rFonts w:ascii="Times New Roman" w:eastAsia="Times New Roman" w:hAnsi="Times New Roman" w:cs="Times New Roman"/>
          <w:sz w:val="24"/>
          <w:szCs w:val="24"/>
          <w:lang w:val="ru-RU"/>
        </w:rPr>
        <w:t>16</w:t>
      </w:r>
      <w:r w:rsidR="00812D13">
        <w:rPr>
          <w:rFonts w:ascii="Times New Roman" w:eastAsia="Times New Roman" w:hAnsi="Times New Roman" w:cs="Times New Roman"/>
          <w:sz w:val="24"/>
          <w:szCs w:val="24"/>
          <w:lang w:val="ru-RU"/>
        </w:rPr>
        <w:t>.0</w:t>
      </w:r>
      <w:r w:rsidR="00B564C0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202</w:t>
      </w:r>
      <w:r w:rsidR="00DC202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220AF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  в 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:00</w:t>
      </w:r>
    </w:p>
    <w:p w14:paraId="2036E28E" w14:textId="77777777" w:rsidR="00C04941" w:rsidRPr="0000351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</w:p>
    <w:p w14:paraId="749E20BF" w14:textId="66D2413B" w:rsidR="00C04941" w:rsidRPr="00223572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03512">
        <w:rPr>
          <w:rFonts w:ascii="Times New Roman" w:eastAsia="Times New Roman" w:hAnsi="Times New Roman" w:cs="Times New Roman"/>
          <w:b/>
          <w:sz w:val="24"/>
          <w:szCs w:val="24"/>
        </w:rPr>
        <w:t>Вид объекта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223572"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транспортное средство</w:t>
      </w:r>
    </w:p>
    <w:p w14:paraId="715B444F" w14:textId="3E3CA512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Тип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электронный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аукцион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 составу участников и </w:t>
      </w:r>
      <w:r w:rsidR="0064774F"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открытый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по форме подачи предложений о цене</w:t>
      </w:r>
    </w:p>
    <w:p w14:paraId="55586D87" w14:textId="2E346F18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Место проведения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торгов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: электронная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а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«Центр реализации» в сети Интернет по адресу: </w:t>
      </w:r>
      <w:hyperlink r:id="rId6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  <w:lang w:val="ru-RU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, раздел «Продажи»</w:t>
      </w:r>
    </w:p>
    <w:p w14:paraId="3C6EC45C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 для справок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(495)722-59-49</w:t>
      </w:r>
    </w:p>
    <w:p w14:paraId="006FE1FB" w14:textId="1428631C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Телефоны службы технической поддержки торговой площадки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8 (495)</w:t>
      </w:r>
      <w:r w:rsidR="00544C04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988-44-67</w:t>
      </w:r>
    </w:p>
    <w:p w14:paraId="5F3D0484" w14:textId="77777777" w:rsidR="00C04941" w:rsidRPr="00DD1DF0" w:rsidRDefault="00C04941" w:rsidP="00C04941">
      <w:pPr>
        <w:spacing w:line="271" w:lineRule="auto"/>
        <w:ind w:firstLine="99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Информационное сообщение</w:t>
      </w:r>
    </w:p>
    <w:p w14:paraId="42E32DD8" w14:textId="183080C2" w:rsidR="00C04941" w:rsidRPr="00635EB4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Общество с ограниченной ответственностью «Центр реализации имущества должников.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Центр – Р.И.Д.» (ООО «Центр – Р.И.Д.»)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(далее – Организатор торгов), действуя в соответствии с Поручением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№</w:t>
      </w:r>
      <w:r w:rsidR="00C57874" w:rsidRPr="00C57874">
        <w:t xml:space="preserve"> </w:t>
      </w:r>
      <w:r w:rsidR="00091862" w:rsidRPr="00091862">
        <w:rPr>
          <w:rFonts w:ascii="Times New Roman" w:eastAsia="Times New Roman" w:hAnsi="Times New Roman" w:cs="Times New Roman"/>
          <w:bCs/>
          <w:sz w:val="24"/>
          <w:szCs w:val="24"/>
        </w:rPr>
        <w:t>761255</w:t>
      </w:r>
      <w:r w:rsidR="0009186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от </w:t>
      </w:r>
      <w:r w:rsidR="00091862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11.02</w:t>
      </w:r>
      <w:r w:rsidR="003D4B7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.2026</w:t>
      </w:r>
      <w:r w:rsidR="003E316A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 xml:space="preserve"> </w:t>
      </w:r>
      <w:r w:rsidR="00391A3B" w:rsidRPr="00391A3B">
        <w:rPr>
          <w:rFonts w:ascii="Times New Roman" w:eastAsia="Times New Roman" w:hAnsi="Times New Roman" w:cs="Times New Roman"/>
          <w:sz w:val="24"/>
          <w:szCs w:val="24"/>
        </w:rPr>
        <w:t>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к 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оговору об оказании услуг по организации торгов №</w:t>
      </w:r>
      <w:r w:rsidR="0064409B" w:rsidRPr="0064409B">
        <w:rPr>
          <w:rFonts w:ascii="Times New Roman" w:eastAsia="Times New Roman" w:hAnsi="Times New Roman" w:cs="Times New Roman"/>
          <w:sz w:val="24"/>
          <w:szCs w:val="24"/>
        </w:rPr>
        <w:t>16/05-ОТЗ от «16» мая 2023 года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,</w:t>
      </w:r>
      <w:r w:rsidR="00F0054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ст. 447-449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, 350.1, 350.2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Гражданского Кодекса РФ, объявляет о продаже имущества, находящегося в залоге у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го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обществ</w:t>
      </w:r>
      <w:r w:rsidR="0091572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proofErr w:type="gramEnd"/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smartTag w:uri="urn:schemas-microsoft-com:office:smarttags" w:element="metricconverter">
        <w:smartTagPr>
          <w:attr w:name="ProductID" w:val="115035, г"/>
        </w:smartTagPr>
        <w:r w:rsidR="0025468B" w:rsidRPr="0025468B">
          <w:rPr>
            <w:rFonts w:ascii="Times New Roman" w:eastAsia="Times New Roman" w:hAnsi="Times New Roman" w:cs="Times New Roman"/>
            <w:sz w:val="24"/>
            <w:szCs w:val="24"/>
          </w:rPr>
          <w:t>115035, г</w:t>
        </w:r>
      </w:smartTag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 xml:space="preserve">. Москва, наб. </w:t>
      </w:r>
      <w:proofErr w:type="spellStart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25468B" w:rsidRPr="0025468B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2062A05F" w14:textId="3AEFC3D8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635EB4">
        <w:rPr>
          <w:rFonts w:ascii="Times New Roman" w:eastAsia="Times New Roman" w:hAnsi="Times New Roman" w:cs="Times New Roman"/>
          <w:b/>
          <w:sz w:val="24"/>
          <w:szCs w:val="24"/>
        </w:rPr>
        <w:t xml:space="preserve">Прием заявок, </w:t>
      </w:r>
      <w:r w:rsidRPr="00635EB4">
        <w:rPr>
          <w:rFonts w:ascii="Times New Roman" w:eastAsia="Times New Roman" w:hAnsi="Times New Roman" w:cs="Times New Roman"/>
          <w:sz w:val="24"/>
          <w:szCs w:val="24"/>
        </w:rPr>
        <w:t xml:space="preserve">с 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прилагаемыми к ним документами, осуществляется на электронной торговой площадке </w:t>
      </w:r>
      <w:r w:rsidRPr="00003512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003512">
        <w:rPr>
          <w:rFonts w:ascii="Times New Roman" w:eastAsia="Times New Roman" w:hAnsi="Times New Roman" w:cs="Times New Roman"/>
          <w:sz w:val="24"/>
          <w:szCs w:val="24"/>
        </w:rPr>
        <w:t xml:space="preserve"> по адресу в сети Интернет </w:t>
      </w:r>
      <w:hyperlink r:id="rId7" w:history="1">
        <w:r w:rsidRPr="00273E8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273E80">
        <w:rPr>
          <w:rFonts w:ascii="Times New Roman" w:eastAsia="Times New Roman" w:hAnsi="Times New Roman" w:cs="Times New Roman"/>
          <w:sz w:val="24"/>
          <w:szCs w:val="24"/>
        </w:rPr>
        <w:t>, раздел «Продажи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» с </w:t>
      </w:r>
      <w:r w:rsidR="00091862" w:rsidRPr="00091862">
        <w:rPr>
          <w:rFonts w:ascii="Times New Roman" w:eastAsia="Times New Roman" w:hAnsi="Times New Roman" w:cs="Times New Roman"/>
          <w:sz w:val="24"/>
          <w:szCs w:val="24"/>
          <w:lang w:val="ru-RU"/>
        </w:rPr>
        <w:t>17.02.2026г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. в </w:t>
      </w:r>
      <w:r w:rsidR="005F330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: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по </w:t>
      </w:r>
      <w:r w:rsidR="00091862" w:rsidRPr="00091862">
        <w:rPr>
          <w:rFonts w:ascii="Times New Roman" w:eastAsia="Times New Roman" w:hAnsi="Times New Roman" w:cs="Times New Roman"/>
          <w:sz w:val="24"/>
          <w:szCs w:val="24"/>
          <w:lang w:val="ru-RU"/>
        </w:rPr>
        <w:t>16.03.2026г</w:t>
      </w:r>
      <w:r w:rsidR="006A0DC3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223572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  <w:r w:rsidR="00C3768E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7</w:t>
      </w:r>
      <w:r w:rsidR="0048224A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:00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AF1B61" w14:textId="25EC95D6" w:rsidR="00C04941" w:rsidRPr="002F372A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 должен поступить не позднее </w:t>
      </w:r>
      <w:r w:rsidR="00091862" w:rsidRPr="00091862">
        <w:rPr>
          <w:rFonts w:ascii="Times New Roman" w:eastAsia="Times New Roman" w:hAnsi="Times New Roman" w:cs="Times New Roman"/>
          <w:sz w:val="24"/>
          <w:szCs w:val="24"/>
          <w:lang w:val="ru-RU"/>
        </w:rPr>
        <w:t>16.03.2026г</w:t>
      </w:r>
      <w:r w:rsidRPr="002F372A">
        <w:rPr>
          <w:rFonts w:ascii="Times New Roman" w:eastAsia="Times New Roman" w:hAnsi="Times New Roman" w:cs="Times New Roman"/>
          <w:bCs/>
          <w:sz w:val="24"/>
          <w:szCs w:val="24"/>
        </w:rPr>
        <w:t>.</w:t>
      </w:r>
    </w:p>
    <w:p w14:paraId="12BA1AED" w14:textId="216611AF" w:rsidR="00C04941" w:rsidRPr="00003512" w:rsidRDefault="00C04941" w:rsidP="00AE001B">
      <w:pPr>
        <w:tabs>
          <w:tab w:val="left" w:pos="529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F372A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Торги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состоятся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1862" w:rsidRPr="00091862">
        <w:rPr>
          <w:rFonts w:ascii="Times New Roman" w:eastAsia="Times New Roman" w:hAnsi="Times New Roman" w:cs="Times New Roman"/>
          <w:sz w:val="24"/>
          <w:szCs w:val="24"/>
          <w:lang w:val="ru-RU"/>
        </w:rPr>
        <w:t>19.03.2026г</w:t>
      </w:r>
      <w:r w:rsidRPr="002F372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</w:t>
      </w:r>
      <w:r w:rsidR="00DD1DF0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E605BD"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12:00</w:t>
      </w:r>
      <w:r w:rsidRPr="002F372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AE001B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14:paraId="08A7C2E8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3512">
        <w:rPr>
          <w:rFonts w:ascii="Times New Roman" w:eastAsia="Times New Roman" w:hAnsi="Times New Roman" w:cs="Times New Roman"/>
          <w:sz w:val="24"/>
          <w:szCs w:val="24"/>
        </w:rPr>
        <w:t>Указанное в настоящем информационном сообщении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время – Московское. </w:t>
      </w:r>
    </w:p>
    <w:p w14:paraId="26ECE95E" w14:textId="77777777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C17FA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Сведения о предмете открытого аукциона:</w:t>
      </w:r>
    </w:p>
    <w:p w14:paraId="3F4A4471" w14:textId="77777777" w:rsidR="00C04941" w:rsidRPr="00DD1DF0" w:rsidRDefault="00C0494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F306DAF" w14:textId="3C85032A" w:rsidR="00C04941" w:rsidRPr="00E71F90" w:rsidRDefault="00C04941" w:rsidP="00091862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ЛОТ</w:t>
      </w:r>
      <w:r w:rsidRPr="00C4455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1:</w:t>
      </w:r>
      <w:r w:rsidR="007C3701" w:rsidRPr="00C4455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proofErr w:type="gramStart"/>
      <w:r w:rsidR="00091862" w:rsidRPr="00091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TOYOTA</w:t>
      </w:r>
      <w:r w:rsidR="00091862" w:rsidRPr="00091862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91862" w:rsidRPr="00091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COROLLA</w:t>
      </w:r>
      <w:r w:rsidR="00091862" w:rsidRPr="00091862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091862" w:rsidRPr="00091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VIN</w:t>
      </w:r>
      <w:r w:rsidR="0009186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091862" w:rsidRPr="00091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JTNBV</w:t>
      </w:r>
      <w:r w:rsidR="00091862" w:rsidRPr="00091862">
        <w:rPr>
          <w:rFonts w:ascii="Times New Roman" w:eastAsia="Times New Roman" w:hAnsi="Times New Roman" w:cs="Times New Roman"/>
          <w:b/>
          <w:sz w:val="24"/>
          <w:szCs w:val="24"/>
        </w:rPr>
        <w:t>58</w:t>
      </w:r>
      <w:r w:rsidR="00091862" w:rsidRPr="00091862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>E</w:t>
      </w:r>
      <w:r w:rsidR="00091862" w:rsidRPr="00091862">
        <w:rPr>
          <w:rFonts w:ascii="Times New Roman" w:eastAsia="Times New Roman" w:hAnsi="Times New Roman" w:cs="Times New Roman"/>
          <w:b/>
          <w:sz w:val="24"/>
          <w:szCs w:val="24"/>
        </w:rPr>
        <w:t>802009178, 2007 года выпуска.</w:t>
      </w:r>
      <w:proofErr w:type="gramEnd"/>
    </w:p>
    <w:p w14:paraId="0B6AB427" w14:textId="77777777" w:rsidR="00CF3091" w:rsidRPr="00E71F90" w:rsidRDefault="00CF3091" w:rsidP="00C04941">
      <w:pPr>
        <w:spacing w:line="271" w:lineRule="auto"/>
        <w:ind w:firstLine="992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190FA9" w14:textId="6BD02F77" w:rsidR="00CE0175" w:rsidRDefault="00CE0175" w:rsidP="00CE0175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Наличие </w:t>
      </w:r>
      <w:proofErr w:type="spellStart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>обременени</w:t>
      </w:r>
      <w:proofErr w:type="spellEnd"/>
      <w:r w:rsidR="00C3768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й</w:t>
      </w: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имущество находится в залоге, в обеспечение исполнения обязательств 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 Договору </w:t>
      </w:r>
      <w:r w:rsidR="00CF309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№</w:t>
      </w:r>
      <w:r w:rsidR="003D4B7A" w:rsidRPr="003D4B7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91862" w:rsidRPr="00091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14618-А-04-13 от 24.07.2023 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>г</w:t>
      </w:r>
      <w:r w:rsidR="00192B01" w:rsidRPr="00192B01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  <w:r w:rsidR="00591D56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заключенному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между АО «</w:t>
      </w:r>
      <w:proofErr w:type="spellStart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Экспобанк</w:t>
      </w:r>
      <w:proofErr w:type="spellEnd"/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»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7D570E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и</w:t>
      </w:r>
      <w:r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091862" w:rsidRPr="00091862">
        <w:rPr>
          <w:rFonts w:ascii="Times New Roman" w:eastAsia="Times New Roman" w:hAnsi="Times New Roman" w:cs="Times New Roman"/>
          <w:sz w:val="24"/>
          <w:szCs w:val="24"/>
          <w:lang w:val="ru-RU"/>
        </w:rPr>
        <w:t>Полевых Антон</w:t>
      </w:r>
      <w:r w:rsidR="00091862">
        <w:rPr>
          <w:rFonts w:ascii="Times New Roman" w:eastAsia="Times New Roman" w:hAnsi="Times New Roman" w:cs="Times New Roman"/>
          <w:sz w:val="24"/>
          <w:szCs w:val="24"/>
          <w:lang w:val="ru-RU"/>
        </w:rPr>
        <w:t>ом</w:t>
      </w:r>
      <w:r w:rsidR="00091862" w:rsidRPr="0009186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Валерьевич</w:t>
      </w:r>
      <w:r w:rsidR="00091862">
        <w:rPr>
          <w:rFonts w:ascii="Times New Roman" w:eastAsia="Times New Roman" w:hAnsi="Times New Roman" w:cs="Times New Roman"/>
          <w:sz w:val="24"/>
          <w:szCs w:val="24"/>
          <w:lang w:val="ru-RU"/>
        </w:rPr>
        <w:t>ем</w:t>
      </w:r>
      <w:r w:rsidR="007B4751" w:rsidRPr="00AE001B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E484CF6" w14:textId="61E89A4F" w:rsidR="00CE0175" w:rsidRPr="00CE0175" w:rsidRDefault="00C04941" w:rsidP="0082590E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Право собственности Заложенного </w:t>
      </w:r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и</w:t>
      </w:r>
      <w:proofErr w:type="spellStart"/>
      <w:r w:rsidR="007D570E">
        <w:rPr>
          <w:rFonts w:ascii="Times New Roman" w:eastAsia="Times New Roman" w:hAnsi="Times New Roman" w:cs="Times New Roman"/>
          <w:b/>
          <w:sz w:val="24"/>
          <w:szCs w:val="24"/>
        </w:rPr>
        <w:t>мущества</w:t>
      </w:r>
      <w:proofErr w:type="spellEnd"/>
      <w:r w:rsidRPr="007527D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7D570E">
        <w:rPr>
          <w:rFonts w:ascii="Times New Roman" w:eastAsia="Times New Roman" w:hAnsi="Times New Roman" w:cs="Times New Roman"/>
          <w:b/>
          <w:sz w:val="24"/>
          <w:szCs w:val="24"/>
        </w:rPr>
        <w:t>принадлежит Должнику</w:t>
      </w:r>
      <w:r w:rsidR="007D570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:</w:t>
      </w:r>
      <w:r w:rsidRPr="007527D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91862" w:rsidRPr="00091862">
        <w:rPr>
          <w:rFonts w:ascii="Times New Roman" w:eastAsia="Times New Roman" w:hAnsi="Times New Roman" w:cs="Times New Roman"/>
          <w:sz w:val="24"/>
          <w:szCs w:val="24"/>
          <w:lang w:val="ru-RU"/>
        </w:rPr>
        <w:t>Полевых Антону Валерьевичу</w:t>
      </w:r>
      <w:r w:rsidR="00020A2D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75BB1F70" w14:textId="1FCFEFB9" w:rsidR="00223572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Залогодержатель: </w:t>
      </w:r>
      <w:proofErr w:type="gramStart"/>
      <w:r w:rsidR="0022357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Акционерное общество</w:t>
      </w:r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Экспобанк</w:t>
      </w:r>
      <w:proofErr w:type="spellEnd"/>
      <w:r w:rsidR="00223572">
        <w:rPr>
          <w:rFonts w:ascii="Times New Roman" w:eastAsia="Times New Roman" w:hAnsi="Times New Roman" w:cs="Times New Roman"/>
          <w:b/>
          <w:sz w:val="24"/>
          <w:szCs w:val="24"/>
        </w:rPr>
        <w:t>»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 (ОГРН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1217700369083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ИНН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7708397772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КПП </w:t>
      </w:r>
      <w:r w:rsidR="00223572" w:rsidRPr="00223572">
        <w:rPr>
          <w:rFonts w:ascii="Times New Roman" w:eastAsia="Times New Roman" w:hAnsi="Times New Roman" w:cs="Times New Roman"/>
          <w:sz w:val="24"/>
          <w:szCs w:val="24"/>
        </w:rPr>
        <w:t>770801001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 xml:space="preserve">, адрес местонахождения: </w:t>
      </w:r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115035, г. Москва, наб.</w:t>
      </w:r>
      <w:proofErr w:type="gram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Космодамианская</w:t>
      </w:r>
      <w:proofErr w:type="spellEnd"/>
      <w:r w:rsidR="000304C8" w:rsidRPr="000304C8">
        <w:rPr>
          <w:rFonts w:ascii="Times New Roman" w:eastAsia="Times New Roman" w:hAnsi="Times New Roman" w:cs="Times New Roman"/>
          <w:sz w:val="24"/>
          <w:szCs w:val="24"/>
        </w:rPr>
        <w:t>, д. 52, стр. 7</w:t>
      </w:r>
      <w:r w:rsidR="00223572" w:rsidRPr="00635EB4">
        <w:rPr>
          <w:rFonts w:ascii="Times New Roman" w:eastAsia="Times New Roman" w:hAnsi="Times New Roman" w:cs="Times New Roman"/>
          <w:sz w:val="24"/>
          <w:szCs w:val="24"/>
        </w:rPr>
        <w:t>)</w:t>
      </w:r>
      <w:r w:rsidR="00223572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5C86218D" w14:textId="77777777" w:rsidR="000F106F" w:rsidRDefault="000F106F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10738B80" w14:textId="115E8FA4" w:rsidR="00C04941" w:rsidRPr="0084545E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Начальная цена лота </w:t>
      </w:r>
      <w:r w:rsidR="00DB2A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309 600</w:t>
      </w:r>
      <w:r w:rsidR="00DB2A52" w:rsidRPr="00DB2A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DB2A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триста девять тысяч шестьсот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)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1A328B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</w:t>
      </w:r>
      <w:proofErr w:type="gramStart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.,</w:t>
      </w:r>
      <w:r w:rsidRPr="0084545E">
        <w:rPr>
          <w:b/>
          <w:sz w:val="24"/>
          <w:szCs w:val="24"/>
        </w:rPr>
        <w:t xml:space="preserve"> </w:t>
      </w:r>
      <w:proofErr w:type="gramEnd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>НДС не облагается согласно подпункту 22 пункта 3 статьи 149 Налогового кодекса Российской Федерации</w:t>
      </w:r>
      <w:r w:rsidR="001043F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.</w:t>
      </w:r>
    </w:p>
    <w:p w14:paraId="3BBB5C1B" w14:textId="21B313C7" w:rsidR="00C04941" w:rsidRPr="0084545E" w:rsidRDefault="00C04941" w:rsidP="00AE001B">
      <w:pPr>
        <w:tabs>
          <w:tab w:val="left" w:pos="6640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Сумма задатка </w:t>
      </w:r>
      <w:r w:rsidR="0095777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46 </w:t>
      </w:r>
      <w:r w:rsidR="00957773" w:rsidRPr="0095777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440</w:t>
      </w:r>
      <w:r w:rsidR="00C44553" w:rsidRPr="0095777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95777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(</w:t>
      </w:r>
      <w:r w:rsidR="00C4455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сорок шесть тысяч </w:t>
      </w:r>
      <w:r w:rsidR="00957773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четыреста сорок</w:t>
      </w:r>
      <w:bookmarkStart w:id="0" w:name="_GoBack"/>
      <w:bookmarkEnd w:id="0"/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D40A7C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1DC950E7" w14:textId="3805A7AA" w:rsidR="00C04941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Шаг аукциона на повышение </w:t>
      </w:r>
      <w:r w:rsidR="00DB2A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15 480</w:t>
      </w:r>
      <w:r w:rsidR="00DB2A52" w:rsidRPr="00DB2A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192B0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рублей (</w:t>
      </w:r>
      <w:r w:rsidR="00DB2A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пятнадцать тысяч четыреста восемьдесят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) руб. </w:t>
      </w:r>
      <w:r w:rsidR="000235E1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="00E955C9" w:rsidRPr="0084545E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0</w:t>
      </w:r>
      <w:r w:rsidRPr="0084545E">
        <w:rPr>
          <w:rFonts w:ascii="Times New Roman" w:eastAsia="Times New Roman" w:hAnsi="Times New Roman" w:cs="Times New Roman"/>
          <w:b/>
          <w:sz w:val="24"/>
          <w:szCs w:val="24"/>
        </w:rPr>
        <w:t xml:space="preserve"> коп.</w:t>
      </w:r>
    </w:p>
    <w:p w14:paraId="0AF82ADD" w14:textId="520BE414" w:rsidR="003276C4" w:rsidRDefault="00EA4288" w:rsidP="00EA4288">
      <w:pPr>
        <w:tabs>
          <w:tab w:val="left" w:pos="4299"/>
        </w:tabs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ab/>
      </w:r>
    </w:p>
    <w:p w14:paraId="080BAD5F" w14:textId="6CDEC195" w:rsidR="00E17C6B" w:rsidRDefault="003276C4" w:rsidP="0080259A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Осмотр предмета торгов (лота) осуществляется по месту нахождения имущества по предварительной договоренности у представителя Продавца в любой день с 10:00ч. до 18:00ч. по </w:t>
      </w:r>
      <w:r w:rsidR="00C44553">
        <w:rPr>
          <w:rFonts w:ascii="Times New Roman" w:eastAsia="Times New Roman" w:hAnsi="Times New Roman" w:cs="Times New Roman"/>
          <w:sz w:val="24"/>
          <w:szCs w:val="24"/>
          <w:lang w:val="ru-RU"/>
        </w:rPr>
        <w:t>Омскому</w:t>
      </w:r>
      <w:r w:rsidR="007576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1C2DA1" w:rsidRPr="001C2DA1">
        <w:rPr>
          <w:rFonts w:ascii="Times New Roman" w:eastAsia="Times New Roman" w:hAnsi="Times New Roman" w:cs="Times New Roman"/>
          <w:sz w:val="24"/>
          <w:szCs w:val="24"/>
          <w:lang w:val="ru-RU"/>
        </w:rPr>
        <w:t>времени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, по тел.:</w:t>
      </w:r>
      <w:r w:rsidR="0080259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B2A52" w:rsidRPr="00DB2A52">
        <w:rPr>
          <w:rFonts w:ascii="Times New Roman" w:eastAsia="Times New Roman" w:hAnsi="Times New Roman" w:cs="Times New Roman"/>
          <w:sz w:val="24"/>
          <w:szCs w:val="24"/>
          <w:lang w:val="ru-RU"/>
        </w:rPr>
        <w:t>8-913-655-10-17 (Пименов Андрей Анатольевич</w:t>
      </w:r>
      <w:r w:rsidR="00906F8A"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4E72C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Местонахождение имущества: </w:t>
      </w:r>
      <w:r w:rsidR="00DB2A52" w:rsidRPr="00DB2A5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г. Омск, ул. 2 </w:t>
      </w:r>
      <w:proofErr w:type="gramStart"/>
      <w:r w:rsidR="00DB2A52" w:rsidRPr="00DB2A52">
        <w:rPr>
          <w:rFonts w:ascii="Times New Roman" w:eastAsia="Times New Roman" w:hAnsi="Times New Roman" w:cs="Times New Roman"/>
          <w:sz w:val="24"/>
          <w:szCs w:val="24"/>
          <w:lang w:val="ru-RU"/>
        </w:rPr>
        <w:t>Казахстанская</w:t>
      </w:r>
      <w:proofErr w:type="gramEnd"/>
      <w:r w:rsidR="00DB2A52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DB2A52" w:rsidRPr="00DB2A5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1/1</w:t>
      </w:r>
      <w:r w:rsidR="0080259A" w:rsidRPr="0080259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6D9120A5" w14:textId="25EF04D9" w:rsidR="003276C4" w:rsidRPr="00641221" w:rsidRDefault="002E6D1A" w:rsidP="00A0316F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2E6D1A">
        <w:rPr>
          <w:rFonts w:ascii="Times New Roman" w:eastAsia="Times New Roman" w:hAnsi="Times New Roman" w:cs="Times New Roman"/>
          <w:sz w:val="24"/>
          <w:szCs w:val="24"/>
          <w:lang w:val="ru-RU"/>
        </w:rPr>
        <w:t>Дополнительная информация по Имуществу: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E316A" w:rsidRPr="003E316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-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наличие ограничений ФССП, наложенных в рамках исполнительных производств: </w:t>
      </w:r>
      <w:r w:rsidR="005F7048">
        <w:rPr>
          <w:rFonts w:ascii="Times New Roman" w:eastAsia="Times New Roman" w:hAnsi="Times New Roman" w:cs="Times New Roman"/>
          <w:sz w:val="24"/>
          <w:szCs w:val="24"/>
          <w:lang w:val="ru-RU"/>
        </w:rPr>
        <w:t>Есть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судебных ограничений: Нет;</w:t>
      </w:r>
      <w:r w:rsid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- наличие документов и ключей: СТС</w:t>
      </w:r>
      <w:proofErr w:type="gramStart"/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DB2A52">
        <w:rPr>
          <w:rFonts w:ascii="Times New Roman" w:eastAsia="Times New Roman" w:hAnsi="Times New Roman" w:cs="Times New Roman"/>
          <w:sz w:val="24"/>
          <w:szCs w:val="24"/>
          <w:lang w:val="ru-RU"/>
        </w:rPr>
        <w:t>Д</w:t>
      </w:r>
      <w:proofErr w:type="gramEnd"/>
      <w:r w:rsidR="00DB2A52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ПТС </w:t>
      </w:r>
      <w:r w:rsidR="00DB2A52">
        <w:rPr>
          <w:rFonts w:ascii="Times New Roman" w:eastAsia="Times New Roman" w:hAnsi="Times New Roman" w:cs="Times New Roman"/>
          <w:sz w:val="24"/>
          <w:szCs w:val="24"/>
          <w:lang w:val="ru-RU"/>
        </w:rPr>
        <w:t>Да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Ключи (кол-во комплектов) </w:t>
      </w:r>
      <w:r w:rsidR="00DB2A52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="00A0316F" w:rsidRPr="00A0316F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14:paraId="4F316045" w14:textId="05107083" w:rsidR="00C04941" w:rsidRPr="00DD1DF0" w:rsidRDefault="00C04941" w:rsidP="00C04941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3DFB19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Условия проведения аукциона</w:t>
      </w:r>
    </w:p>
    <w:p w14:paraId="57ADA794" w14:textId="157C0F62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Порядок участия в аукционе, проводимом в электронной форме на электронной торговой площадке ООО «Центр реализации» в сети Интернет по адресу: </w:t>
      </w:r>
      <w:hyperlink r:id="rId8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порядок взаимодействия между Организатором торгов, Пользователями, Претендентами, Участниками и иными лицами при проведении аукциона, а также порядок проведения торгов регулируется Регламентом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при проведении электронных торгов по продаже имущества, размещенным на сайте  </w:t>
      </w:r>
      <w:hyperlink r:id="rId9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</w:t>
        </w:r>
        <w:proofErr w:type="gramEnd"/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(далее - Регламент).</w:t>
      </w:r>
    </w:p>
    <w:p w14:paraId="3C02C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К участию в аукционе, проводимом в электронной форме, допускаются физические и юридические лица,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зарегистрированные на электронной площадке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ООО «Центр реализации»  в сети Интернет по адресу: </w:t>
      </w:r>
      <w:hyperlink r:id="rId10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>своевременно подавшие заявку на участие в аукционе и представившие документы в соответствии с перечнем, объявленным Организатором торгов, обеспечившие в установленный срок поступление на расчетный счет Организатора торгов установленной суммы задатка.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Документом, подтверждающим поступление задатка на счет Организатора торгов, является выписка со счета Организатора торгов.</w:t>
      </w:r>
    </w:p>
    <w:p w14:paraId="5195B2E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Иностранные юридические и физические лица допускаются к участию в аукционе с соблюдением требований, установленных законодательством Российской Федерации.</w:t>
      </w:r>
    </w:p>
    <w:p w14:paraId="76FE4FF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154DB79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представляемые для участия в аукционе</w:t>
      </w:r>
    </w:p>
    <w:p w14:paraId="6188795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Для участия в аукционе, проводимом в электронной форме, Претендент заполняет размещенную на электронной площадке электронную форму заявки и при помощи электронной площадки представляет заявку, подписанную электронно-цифровой подписью, на участие в электронном аукционе Организатору торгов.</w:t>
      </w:r>
    </w:p>
    <w:p w14:paraId="4BA2D60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Документы, подписанные электронно-цифровой подписью необходимые для предоставления для участия в торгах в электронной форме:</w:t>
      </w:r>
    </w:p>
    <w:p w14:paraId="40F93D22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1.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Заявку на участие в аукционе, проводимом в электронной форме, по установленной форме, размещенной на электронной торговой площадке ООО «Центр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реализации»  в сети Интернет по адресу: </w:t>
      </w:r>
      <w:hyperlink r:id="rId11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Заявка заполняется в электронном виде и подписывается электронной подписью Претендента (его уполномоченного представителя).</w:t>
      </w:r>
      <w:proofErr w:type="gramEnd"/>
    </w:p>
    <w:p w14:paraId="34AB077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2. Договор о задатке (договор присоединения) по установленной Организатором торгов форме, размещенной на электронной торговой площадке ООО «Центр реализации»  в сети Интернет по адресу: </w:t>
      </w:r>
      <w:hyperlink r:id="rId12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. Договор заполняется в электронном виде и подписывается электронной подписью Претендента (его уполномоченного представителя).</w:t>
      </w:r>
    </w:p>
    <w:p w14:paraId="204AFA7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3. Платежный документ (копию) с отметкой банка об исполнении, подтверждающий внесение претендентом задатка в счет обеспечения оплаты лота, реализуемого на торгах, в соответствии с договором о задатке.</w:t>
      </w:r>
    </w:p>
    <w:p w14:paraId="77784A1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4. Доверенность (копию), оформленную в соответствии с требованиями законодательства Российской Федерации на лицо, имеющее право действовать от имени претендента, если заявка подается представителем претендента.</w:t>
      </w:r>
    </w:p>
    <w:p w14:paraId="5CBFA63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 Одновременно к заявке претенденты прилагают:</w:t>
      </w:r>
    </w:p>
    <w:p w14:paraId="3F58F6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5.1. Физические лица: копии всех листов документа, удостоверяющего личность; копию свидетельства о постановке на учет физического лица в налоговом органе по месту жительства претендента (свидетельство ИНН);</w:t>
      </w:r>
    </w:p>
    <w:p w14:paraId="52FE40D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5.2. Юридические лица: копии учредительных и иных документов, подтверждающих правовой статус претендента как юридического лица (Устав, свидетельства о постановке на учет в налоговом органе, свидетельства о внесении в Единый государственный реестр юридических лиц/листа записи ЕГРЮЛ и др.); документ, подтверждающий полномочия руководителя юридического лица на осуществление действий от имени юридического лица (копию решения о назначении этого лица или о его избрании), в соответствии с которым руководитель юридического лица обладает правом действовать от имени юридического лица без доверенности; решение об одобрении или о совершении крупной сделки, если требование о необходимости наличия такого решения для совершения крупной сделки установлено законодательством Российской Федерации и (или) учредительными документами юридического лица, и если для участника приобретение имущества или внесение денежных сре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дств в к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ачестве задатка являются крупной сделкой; выписку из Единого государственного реестра юридических лиц, полученную не ранее чем за 1 (один) месяц до дня подачи заявки на участие в торгах.</w:t>
      </w:r>
    </w:p>
    <w:p w14:paraId="7F0A814C" w14:textId="0B9269C9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5.3. Индивидуальные предприниматели: копии всех листов документа, удостоверяющего личность; копию свидетельства о внесении физического лица в Единый государственный реестр индивидуальных предпринимателей/листа записи ЕГРИП; копию свидетельства о постановке на учет физического лица в налоговом органе по месту жительства претендента; выписку из Единого реестра индивидуальных предпринимателей, полученную не ранее чем за 1 (один) месяц до дня подачи заявки на участие в торгах.</w:t>
      </w:r>
    </w:p>
    <w:p w14:paraId="510F30D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Соблюдение претендентом на участие в аукционе указанных требований означает, что все документы и сведения, входящие в состав заявки поданы от имени претендента на участие в аукционе, а также подтверждает подлинность и достоверность представленных в составе заявки документов и сведений.</w:t>
      </w:r>
    </w:p>
    <w:p w14:paraId="4ED1F8C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Указанные документы в части их оформления и содержания должны соответствовать требованиям законодательства Российской Федерации, не должны иметь неоговоренных исправлений, а также не должны быть исполнены карандашом. Все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исправления должны быть надлежащим образом заверены. Печати и подписи, а также реквизиты и текст копий документов должны быть четкими и читаемыми. Подписи на копиях документов должны быть расшифрованы (указываются должность, фамилия, имя и отчество, либо инициалы подписавшегося лица). Представленные иностранными юридическими лицами документы должны быть легализованы на территории Российской Федерации и иметь надлежащим образом, заверенный перевод на русский язык (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апостиль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6841E5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Документы, не соответствующие предъявляемым требованиям, содержащие помарки, подчистки, исправления и т.п., не рассматриваются.</w:t>
      </w:r>
    </w:p>
    <w:p w14:paraId="430D447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Допустимые форматы загружаемых файлов: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docx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pdf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gif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jpeg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. Загружаемые файлы подписываются электронной подписью Претендента.</w:t>
      </w:r>
    </w:p>
    <w:p w14:paraId="6F08B6E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соответственно Претендента, Участника аукциона, Организатора аукциона и отправитель несет ответственность за подлинность и достоверность таких документов и сведений.</w:t>
      </w:r>
    </w:p>
    <w:p w14:paraId="3C5E0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На электронной площадке принимаются и признаются сертификаты ключей подписей, изданные доверенными удостоверяющими центрами, согласно списку, опубликованному на сайте электронной площадк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и ООО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«Центр реализации» в сети Интернет по адресу: </w:t>
      </w:r>
      <w:hyperlink r:id="rId13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www.centerr.ru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</w:p>
    <w:p w14:paraId="7EC57BB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Заявки и документы Претендентов рассматриваются Организатором торгов и оформляются протоколом определения участников торгов. Претендент приобретает статус участника торгов с момента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подписания протокола определения участников торгов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 публикации его на электронной торговой площадке. В электронном аукционе могут принимать участие только Претенденты, признанные Организатором торгов в установленном порядке его Участниками.</w:t>
      </w:r>
    </w:p>
    <w:p w14:paraId="7928ADB7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Обязанность доказать свое право на участие в аукционе лежит на претенденте.</w:t>
      </w:r>
    </w:p>
    <w:p w14:paraId="289D3E3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3367A941" w14:textId="77777777" w:rsidR="006A0DC3" w:rsidRPr="0006230E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Порядок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внесения и возврата задатка</w:t>
      </w:r>
    </w:p>
    <w:p w14:paraId="2AD4F915" w14:textId="77777777" w:rsidR="006A0DC3" w:rsidRPr="0006230E" w:rsidRDefault="006A0DC3" w:rsidP="006A0DC3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Для участия в аукционе Претендент вносит задаток в соответствии с условиями договора о задатке (договора присоединения), путем перечисления денежных средств на счет Организатора торгов </w:t>
      </w:r>
      <w:r w:rsidRPr="0006230E">
        <w:rPr>
          <w:rFonts w:ascii="Times New Roman" w:eastAsia="Times New Roman" w:hAnsi="Times New Roman" w:cs="Times New Roman"/>
          <w:b/>
          <w:sz w:val="24"/>
          <w:szCs w:val="24"/>
        </w:rPr>
        <w:t>Общество с ограниченной ответственностью «Центр реализации имущества должников. Центр – Р.И.Д.» (ООО «Центр – Р.И.Д.»)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41B62979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>ИНН 7713234163, КПП 771301001</w:t>
      </w:r>
    </w:p>
    <w:p w14:paraId="0461CD18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6230E">
        <w:rPr>
          <w:rFonts w:ascii="Times New Roman" w:eastAsia="Times New Roman" w:hAnsi="Times New Roman" w:cs="Times New Roman"/>
          <w:sz w:val="24"/>
          <w:szCs w:val="24"/>
        </w:rPr>
        <w:t>р</w:t>
      </w:r>
      <w:proofErr w:type="gramEnd"/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/с 40702810100000094883, </w:t>
      </w:r>
    </w:p>
    <w:p w14:paraId="3705C5CB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БИК 044525555, </w:t>
      </w:r>
    </w:p>
    <w:p w14:paraId="7381DFCC" w14:textId="77777777" w:rsidR="0051587F" w:rsidRPr="0006230E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к/с 30101810400000000555 </w:t>
      </w:r>
    </w:p>
    <w:p w14:paraId="3ECFF97A" w14:textId="6B184832" w:rsidR="006A0DC3" w:rsidRDefault="0051587F" w:rsidP="0051587F">
      <w:pPr>
        <w:spacing w:line="271" w:lineRule="auto"/>
        <w:ind w:right="60" w:firstLine="992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06230E">
        <w:rPr>
          <w:rFonts w:ascii="Times New Roman" w:eastAsia="Times New Roman" w:hAnsi="Times New Roman" w:cs="Times New Roman"/>
          <w:sz w:val="24"/>
          <w:szCs w:val="24"/>
        </w:rPr>
        <w:t xml:space="preserve">в </w:t>
      </w:r>
      <w:r w:rsidR="00B52939" w:rsidRPr="00B52939">
        <w:rPr>
          <w:rFonts w:ascii="Times New Roman" w:eastAsia="Times New Roman" w:hAnsi="Times New Roman" w:cs="Times New Roman"/>
          <w:sz w:val="24"/>
          <w:szCs w:val="24"/>
        </w:rPr>
        <w:t>ПАО «Банк ПСБ» г. Ярославль</w:t>
      </w:r>
      <w:r w:rsidRPr="0006230E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4BA29D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Задаток подлежит перечислению Претендентом на счет Организатора торгов и перечисляется непосредственно Претендентом единовременным платежом. Задаток считается внесенным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поступления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всей суммы Задатка на указанный счет. В случае, когда сумма Задатка от Претендента не зачислена на расчетный счет Организатора торгов на дату, указанную в информационном сообщении, Претендент не допускается к участию в аукционе.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14:paraId="389365CC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В платежном документе в графе «Назначение платежа» должна содержаться ссылка на реквизиты Договора о задатке, информацию о дате аукциона, номере лота (Пример заполнения:</w:t>
      </w:r>
      <w:proofErr w:type="gramEnd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Задаток, договор №_____, торги №_____,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№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лота ___________).</w:t>
      </w:r>
      <w:proofErr w:type="gramEnd"/>
    </w:p>
    <w:p w14:paraId="09B5251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Задаток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Претендентам путем перечисления суммы внесенного Задатка в том порядке, в каком он был внесен Претендентом, в следующем порядке:</w:t>
      </w:r>
    </w:p>
    <w:p w14:paraId="055DB9DB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не будет допущен к участию в торгах, Организатор торгов возвращает сумму внесенного Претендентом Задатка в течение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оформления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Организатором торгов Протокола определения участников аукциона.</w:t>
      </w:r>
    </w:p>
    <w:p w14:paraId="77AFC4B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- если Претендент участвовал в аукционе и не признан победителем торгов, Организатор торгов возвращает сумму внесенного Претендентом Задатка не позднее 5 (пяти) банковских дней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с даты подведения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итогов аукциона.</w:t>
      </w:r>
    </w:p>
    <w:p w14:paraId="2D1BCA73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Претендентом отозвана заявка на участие в аукционе до даты окончания приема заявок, Организатор торгов возвращает сумму внесенного Претендентом Задатка в течение 5 (пяти) банковских дней со дня поступления Организатору торгов от Претендента уведомления об отзыве заявки.</w:t>
      </w:r>
    </w:p>
    <w:p w14:paraId="1E326962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если аукцион отменен, Организатором торгов возвращает сумму внесенного Претендентом Задатка в течение 5 (пяти) банковских дней со дня публикации протокола об отмене аукциона.</w:t>
      </w:r>
    </w:p>
    <w:p w14:paraId="4A6386B4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  <w:u w:val="single"/>
        </w:rPr>
        <w:t>Внесенный Задаток не возвращается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случае, если Претендент, признанный победителем торгов,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уклонится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>/откажется от подписания в установленный срок договора, заключаемого по итогам торгов, от оплаты цены продажи по договору.</w:t>
      </w:r>
    </w:p>
    <w:p w14:paraId="3D08B095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В случае признания Претендента победителем аукциона сумма внесенного Задатка засчитывается в счет оплаты по договору, заключенному по итогам торгов, и возврату не подлежит.</w:t>
      </w:r>
    </w:p>
    <w:p w14:paraId="116B120F" w14:textId="77777777" w:rsidR="006A0DC3" w:rsidRPr="00DD1DF0" w:rsidRDefault="006A0DC3" w:rsidP="006A0DC3">
      <w:pPr>
        <w:spacing w:line="271" w:lineRule="auto"/>
        <w:ind w:right="120" w:firstLine="992"/>
        <w:jc w:val="both"/>
        <w:rPr>
          <w:rFonts w:ascii="Times New Roman" w:eastAsia="Times New Roman" w:hAnsi="Times New Roman" w:cs="Times New Roman"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Ознакомиться с Правилами проведения аукциона, с формой заявки, условиями договора о задатке, формой договора купли-продажи, а также иными сведениями о лотах, выставленных на торги, можно с момента начала приема заявок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4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. </w:t>
      </w:r>
    </w:p>
    <w:p w14:paraId="53A079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highlight w:val="green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Телефоны для справок: 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8 (495)722-59-49</w:t>
      </w:r>
    </w:p>
    <w:p w14:paraId="4E5B67F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3B0C135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Организатор торгов отказывает Претенденту в допуске к участию если:</w:t>
      </w:r>
    </w:p>
    <w:p w14:paraId="4EF0CA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на участие в торгах не соответствует требованиям, установленным настоящим информационным сообщением, Регламентом;</w:t>
      </w:r>
    </w:p>
    <w:p w14:paraId="0695457A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Претендентом не предоставлены необходимые документы, либо представлен не полный пакет документов, либо предоставленные Претендентом документы не соответствуют установленным к ним требованиям или сведения, содержащиеся в них, недостоверны;</w:t>
      </w:r>
    </w:p>
    <w:p w14:paraId="27971CE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не подтверждено поступление задатка на один из счетов, указанных в сообщении о проведении торгов, в срок, установленный в информационном сообщении;</w:t>
      </w:r>
    </w:p>
    <w:p w14:paraId="6B3CC3F9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заявка и представленные документы поданы лицом, не уполномоченным Претендентом на осуществление таких действий.</w:t>
      </w:r>
    </w:p>
    <w:p w14:paraId="1537238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оставляет за собой право отказать Претенденту в приеме и регистрации заявки на участие в торгах, если Претендент, ранее принимавший участие в торгах, проводимых Организатором торгов, уклонялся (отказался) от подписания протокола подведения итогов торгов, подписания в установленный срок договора, 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lastRenderedPageBreak/>
        <w:t>подлежащего заключению по итогам торгов, оплаты цены Имущества, определенной по итогам торгов, за вычетом суммы ранее внесенного задатка.</w:t>
      </w:r>
      <w:proofErr w:type="gramEnd"/>
    </w:p>
    <w:p w14:paraId="7F5B372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6960B59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Порядок проведения и подведения итогов аукциона</w:t>
      </w:r>
    </w:p>
    <w:p w14:paraId="3E22CEC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Порядок проведения торгов на электронной торговой площадке </w:t>
      </w:r>
      <w:r w:rsidRPr="00DD1DF0">
        <w:rPr>
          <w:rFonts w:ascii="Times New Roman" w:eastAsia="Times New Roman" w:hAnsi="Times New Roman" w:cs="Times New Roman"/>
          <w:sz w:val="24"/>
          <w:szCs w:val="24"/>
          <w:lang w:val="ru-RU"/>
        </w:rPr>
        <w:t>ООО «Центр реализации»</w:t>
      </w: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сети Интернет по адресу </w:t>
      </w:r>
      <w:hyperlink r:id="rId15" w:history="1">
        <w:r w:rsidRPr="00DD1DF0">
          <w:rPr>
            <w:rStyle w:val="a3"/>
            <w:rFonts w:ascii="Times New Roman" w:eastAsia="Times New Roman" w:hAnsi="Times New Roman" w:cs="Times New Roman"/>
            <w:sz w:val="24"/>
            <w:szCs w:val="24"/>
          </w:rPr>
          <w:t>http://www.business.centerr.ru</w:t>
        </w:r>
      </w:hyperlink>
      <w:r w:rsidRPr="00DD1DF0">
        <w:rPr>
          <w:rFonts w:ascii="Times New Roman" w:eastAsia="Times New Roman" w:hAnsi="Times New Roman" w:cs="Times New Roman"/>
          <w:sz w:val="24"/>
          <w:szCs w:val="24"/>
        </w:rPr>
        <w:t>, раздел «Продажи», установлен в Регламенте.</w:t>
      </w:r>
    </w:p>
    <w:p w14:paraId="5862696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Организатор торгов вправе отказаться от проведения аукциона не </w:t>
      </w:r>
      <w:proofErr w:type="gramStart"/>
      <w:r w:rsidRPr="00DD1DF0">
        <w:rPr>
          <w:rFonts w:ascii="Times New Roman" w:eastAsia="Times New Roman" w:hAnsi="Times New Roman" w:cs="Times New Roman"/>
          <w:sz w:val="24"/>
          <w:szCs w:val="24"/>
        </w:rPr>
        <w:t>позднее</w:t>
      </w:r>
      <w:proofErr w:type="gramEnd"/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чем за 3 (три) дня до даты проведения торгов, указанной в настоящем информационном сообщении, при этом внесенные претендентами задатки подлежат возврату Организатором торгов в течение 5 (пяти) банковских дней со дня принятия решения.</w:t>
      </w:r>
    </w:p>
    <w:p w14:paraId="5271689B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63C6EF41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Победителем электронного аукциона признается Участник, предложивший наиболее высокую цену.</w:t>
      </w:r>
    </w:p>
    <w:p w14:paraId="61D56E7F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Торги признаются несостоявшимися в следующих случаях:</w:t>
      </w:r>
    </w:p>
    <w:p w14:paraId="53FCEED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не было подано ни одной заявки на участие в торгах либо ни один из Претендентов не признан Участником торгов;</w:t>
      </w:r>
    </w:p>
    <w:p w14:paraId="29631C0D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к участию в торгах допущен только один Претендент;</w:t>
      </w:r>
    </w:p>
    <w:p w14:paraId="5A37DAD0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-  ни один из Участников торгов не сделал предложения по цене.</w:t>
      </w:r>
    </w:p>
    <w:p w14:paraId="2BD25154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Процедура электронного аукциона считается завершенной с момента подписания Организатором торгов протокола об итогах электронного открытого аукциона. Информация об итогах торгов размещается в открытой части электронной площадки после оформления Организатором торгов протокола об итогах электронного аукциона.</w:t>
      </w:r>
    </w:p>
    <w:p w14:paraId="3E86CF58" w14:textId="77777777" w:rsidR="006A0DC3" w:rsidRPr="00DD1DF0" w:rsidRDefault="006A0DC3" w:rsidP="006A0DC3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>Протокол подведения итогов аукциона с момента его утверждения Организатором торгов приобретает юридическую силу и является документом, удостоверяющим право победителя на заключение договора по итогам торгов.</w:t>
      </w:r>
    </w:p>
    <w:p w14:paraId="5F9A2EC4" w14:textId="4660E7FF" w:rsidR="006A0DC3" w:rsidRPr="00DD1DF0" w:rsidRDefault="006A0DC3" w:rsidP="006A0DC3">
      <w:pPr>
        <w:spacing w:line="271" w:lineRule="auto"/>
        <w:ind w:left="100" w:firstLine="8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D1DF0">
        <w:rPr>
          <w:rFonts w:ascii="Times New Roman" w:eastAsia="Times New Roman" w:hAnsi="Times New Roman" w:cs="Times New Roman"/>
          <w:sz w:val="24"/>
          <w:szCs w:val="24"/>
        </w:rPr>
        <w:t xml:space="preserve">Победитель аукциона должен в течение 5 (пяти) дней после подписания протокола подведения итогов аукциона внести сумму, определенную по итогам аукциона, за вычетом ранее внесенного задатка, на счет </w:t>
      </w:r>
      <w:proofErr w:type="spellStart"/>
      <w:r w:rsidRPr="00DD1DF0">
        <w:rPr>
          <w:rFonts w:ascii="Times New Roman" w:eastAsia="Times New Roman" w:hAnsi="Times New Roman" w:cs="Times New Roman"/>
          <w:sz w:val="24"/>
          <w:szCs w:val="24"/>
        </w:rPr>
        <w:t>Залогод</w:t>
      </w:r>
      <w:r w:rsidR="00033DE1">
        <w:rPr>
          <w:rFonts w:ascii="Times New Roman" w:eastAsia="Times New Roman" w:hAnsi="Times New Roman" w:cs="Times New Roman"/>
          <w:sz w:val="24"/>
          <w:szCs w:val="24"/>
          <w:lang w:val="ru-RU"/>
        </w:rPr>
        <w:t>ателя</w:t>
      </w:r>
      <w:proofErr w:type="spellEnd"/>
      <w:r w:rsidRPr="00DD1DF0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5396AF2C" w14:textId="48F1D157" w:rsidR="006A0DC3" w:rsidRPr="003E316A" w:rsidRDefault="00DB2A52" w:rsidP="00DB2A52">
      <w:pPr>
        <w:spacing w:line="271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B2A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Получатель: Полевых Антон Валерьевич,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B2A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Кредитный договор: 14618-А-04-13, Счет: 47422810601089001007, БИК: 044525460, ИНН: 7708397772, КПП: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B2A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770501001, Банк получателя: АО </w:t>
      </w:r>
      <w:proofErr w:type="spellStart"/>
      <w:r w:rsidRPr="00DB2A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Экспобанк</w:t>
      </w:r>
      <w:proofErr w:type="spellEnd"/>
      <w:r w:rsidRPr="00DB2A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, Назначение платежа: Перечисление задатка в рамках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B2A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поручения № 761255 по договору №16/05-ОТЗ от 16.05.2023 (14618-А-04-13) или Перечисление покупной</w:t>
      </w: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DB2A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цены от Победителя торгов в рамках поручения № 761255 по договору №16/05-ОТЗ от 16.05.2023 (14618-А-04-13).</w:t>
      </w:r>
      <w:r w:rsidR="005431B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="006A0DC3" w:rsidRPr="00DE593D">
        <w:rPr>
          <w:rFonts w:ascii="Times New Roman" w:eastAsia="Times New Roman" w:hAnsi="Times New Roman" w:cs="Times New Roman"/>
          <w:sz w:val="24"/>
          <w:szCs w:val="24"/>
        </w:rPr>
        <w:t>Задаток засчитывается в зачет стоимости приобретаемого</w:t>
      </w:r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Имущества, определенной по итогам аукциона. В случае </w:t>
      </w:r>
      <w:proofErr w:type="gramStart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>невнесения оставшейся суммы цены продажи Имущества</w:t>
      </w:r>
      <w:proofErr w:type="gramEnd"/>
      <w:r w:rsidR="006A0DC3" w:rsidRPr="00DD1DF0">
        <w:rPr>
          <w:rFonts w:ascii="Times New Roman" w:eastAsia="Times New Roman" w:hAnsi="Times New Roman" w:cs="Times New Roman"/>
          <w:sz w:val="24"/>
          <w:szCs w:val="24"/>
        </w:rPr>
        <w:t xml:space="preserve"> в установленный срок задаток не возвращается</w:t>
      </w:r>
      <w:r w:rsidR="006A0DC3" w:rsidRPr="00DD1DF0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14:paraId="455126A7" w14:textId="5DBF7123" w:rsidR="006A0DC3" w:rsidRPr="00146B6B" w:rsidRDefault="006A0DC3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>В течение 5 (пяти) рабочих дней с момента внесения покупной цены Победителем аукциона, Организатор торгов, от имени Залогодержателя, з</w:t>
      </w:r>
      <w:r w:rsidR="00146B6B">
        <w:rPr>
          <w:rFonts w:ascii="Times New Roman" w:eastAsia="Times New Roman" w:hAnsi="Times New Roman" w:cs="Times New Roman"/>
          <w:b/>
          <w:sz w:val="24"/>
          <w:szCs w:val="24"/>
        </w:rPr>
        <w:t>аключает с Победителем аукциона</w:t>
      </w:r>
      <w:r w:rsidRPr="00DD1DF0">
        <w:rPr>
          <w:rFonts w:ascii="Times New Roman" w:eastAsia="Times New Roman" w:hAnsi="Times New Roman" w:cs="Times New Roman"/>
          <w:b/>
          <w:sz w:val="24"/>
          <w:szCs w:val="24"/>
        </w:rPr>
        <w:t xml:space="preserve"> договор купли-продажи.</w:t>
      </w:r>
    </w:p>
    <w:p w14:paraId="01C5899E" w14:textId="1CC886FA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В течение 10 (десяти) дней со дня подписания </w:t>
      </w:r>
      <w:r w:rsidR="009A628B">
        <w:rPr>
          <w:rFonts w:ascii="Times New Roman" w:eastAsia="Times New Roman" w:hAnsi="Times New Roman" w:cs="Times New Roman"/>
          <w:sz w:val="24"/>
          <w:szCs w:val="24"/>
          <w:lang w:val="ru-RU"/>
        </w:rPr>
        <w:t>договора купли-продажи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Победитель аукциона должен представить в государственный орган, осуществляющий регистрацию Имущества - транспортных средств, все документы и совершить 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lastRenderedPageBreak/>
        <w:t>необходимые действия для изменения регистрационных данных транспортного средства в связи с его приобретением.</w:t>
      </w:r>
    </w:p>
    <w:p w14:paraId="123D31B7" w14:textId="3DC4770E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46B6B">
        <w:rPr>
          <w:rFonts w:ascii="Times New Roman" w:eastAsia="Times New Roman" w:hAnsi="Times New Roman" w:cs="Times New Roman"/>
          <w:sz w:val="24"/>
          <w:szCs w:val="24"/>
        </w:rPr>
        <w:t>Государственная регистрация Имущества по итогам аукциона, проведенного в результате обращения взыскания на него во внесудебном порядке, проводится в соответствии с Федеральным законом "О государственной регистрации транспортных средств в Российской Федерации и о внесении изменений в отдельные законодательные акты Российской Фе</w:t>
      </w:r>
      <w:r w:rsidR="004D490D">
        <w:rPr>
          <w:rFonts w:ascii="Times New Roman" w:eastAsia="Times New Roman" w:hAnsi="Times New Roman" w:cs="Times New Roman"/>
          <w:sz w:val="24"/>
          <w:szCs w:val="24"/>
        </w:rPr>
        <w:t>дерации" от 03.08.2018 N 283-ФЗ</w:t>
      </w:r>
      <w:r w:rsidR="004D490D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146B6B">
        <w:rPr>
          <w:rFonts w:ascii="Times New Roman" w:eastAsia="Times New Roman" w:hAnsi="Times New Roman" w:cs="Times New Roman"/>
          <w:sz w:val="24"/>
          <w:szCs w:val="24"/>
        </w:rPr>
        <w:t xml:space="preserve"> на основании заявления Победителя с представлением следующих документов:</w:t>
      </w:r>
      <w:proofErr w:type="gramEnd"/>
    </w:p>
    <w:p w14:paraId="50A8FF9D" w14:textId="34856509" w:rsidR="00146B6B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- документы, подтверждающие реализацию Имущества на торгах (протокол о результатах открытого аукциона, договор купли-продажи, заключенный с Победителем аукциона).</w:t>
      </w:r>
    </w:p>
    <w:p w14:paraId="17BB6E13" w14:textId="69ACDEB7" w:rsidR="006A0DC3" w:rsidRPr="00146B6B" w:rsidRDefault="00146B6B" w:rsidP="00146B6B">
      <w:pPr>
        <w:spacing w:line="271" w:lineRule="auto"/>
        <w:ind w:firstLine="992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46B6B">
        <w:rPr>
          <w:rFonts w:ascii="Times New Roman" w:eastAsia="Times New Roman" w:hAnsi="Times New Roman" w:cs="Times New Roman"/>
          <w:sz w:val="24"/>
          <w:szCs w:val="24"/>
        </w:rPr>
        <w:t>Расходы, связанные с изменением регистрационных данных Имущества, несет Победитель аукциона.</w:t>
      </w:r>
    </w:p>
    <w:p w14:paraId="05F53BC2" w14:textId="77777777" w:rsidR="00B979E8" w:rsidRPr="00146B6B" w:rsidRDefault="00B979E8">
      <w:pPr>
        <w:rPr>
          <w:sz w:val="24"/>
          <w:szCs w:val="24"/>
          <w:lang w:val="ru-RU"/>
        </w:rPr>
      </w:pPr>
    </w:p>
    <w:sectPr w:rsidR="00B979E8" w:rsidRPr="00146B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6BF4"/>
    <w:rsid w:val="00003512"/>
    <w:rsid w:val="0000602F"/>
    <w:rsid w:val="000062BA"/>
    <w:rsid w:val="00010525"/>
    <w:rsid w:val="00010961"/>
    <w:rsid w:val="00011AE1"/>
    <w:rsid w:val="000123D0"/>
    <w:rsid w:val="00016BF4"/>
    <w:rsid w:val="00020A2D"/>
    <w:rsid w:val="000235E1"/>
    <w:rsid w:val="00027ED6"/>
    <w:rsid w:val="000304C8"/>
    <w:rsid w:val="00032BEB"/>
    <w:rsid w:val="00033C9B"/>
    <w:rsid w:val="00033DE1"/>
    <w:rsid w:val="0003507E"/>
    <w:rsid w:val="0004306C"/>
    <w:rsid w:val="00052333"/>
    <w:rsid w:val="00061439"/>
    <w:rsid w:val="0006230E"/>
    <w:rsid w:val="00070713"/>
    <w:rsid w:val="00074DDA"/>
    <w:rsid w:val="00090FEF"/>
    <w:rsid w:val="00091862"/>
    <w:rsid w:val="00094376"/>
    <w:rsid w:val="000C0910"/>
    <w:rsid w:val="000E14BF"/>
    <w:rsid w:val="000E3637"/>
    <w:rsid w:val="000F106F"/>
    <w:rsid w:val="0010048D"/>
    <w:rsid w:val="00100D74"/>
    <w:rsid w:val="00103254"/>
    <w:rsid w:val="001043F1"/>
    <w:rsid w:val="00114D24"/>
    <w:rsid w:val="00140840"/>
    <w:rsid w:val="00144D1C"/>
    <w:rsid w:val="00146B6B"/>
    <w:rsid w:val="001501D7"/>
    <w:rsid w:val="0015698A"/>
    <w:rsid w:val="00156DBE"/>
    <w:rsid w:val="00165C19"/>
    <w:rsid w:val="00192B01"/>
    <w:rsid w:val="001A328B"/>
    <w:rsid w:val="001C2DA1"/>
    <w:rsid w:val="001C39BD"/>
    <w:rsid w:val="001C60BE"/>
    <w:rsid w:val="001D0D3C"/>
    <w:rsid w:val="001D25E5"/>
    <w:rsid w:val="001D61BB"/>
    <w:rsid w:val="001E0D19"/>
    <w:rsid w:val="001E13DD"/>
    <w:rsid w:val="001E1706"/>
    <w:rsid w:val="001E75B8"/>
    <w:rsid w:val="001F6D4A"/>
    <w:rsid w:val="00203EAA"/>
    <w:rsid w:val="00206AFB"/>
    <w:rsid w:val="0020715C"/>
    <w:rsid w:val="00217C6B"/>
    <w:rsid w:val="00220AFE"/>
    <w:rsid w:val="00223572"/>
    <w:rsid w:val="00225C2F"/>
    <w:rsid w:val="00232682"/>
    <w:rsid w:val="00236B9B"/>
    <w:rsid w:val="00244CD9"/>
    <w:rsid w:val="0024551C"/>
    <w:rsid w:val="00245892"/>
    <w:rsid w:val="002460ED"/>
    <w:rsid w:val="0025468B"/>
    <w:rsid w:val="00255264"/>
    <w:rsid w:val="00261983"/>
    <w:rsid w:val="002719B3"/>
    <w:rsid w:val="00271AC3"/>
    <w:rsid w:val="00273E80"/>
    <w:rsid w:val="00295981"/>
    <w:rsid w:val="00297724"/>
    <w:rsid w:val="002A3AD0"/>
    <w:rsid w:val="002D4235"/>
    <w:rsid w:val="002D56EF"/>
    <w:rsid w:val="002E6D1A"/>
    <w:rsid w:val="002F2B3D"/>
    <w:rsid w:val="002F372A"/>
    <w:rsid w:val="002F64D4"/>
    <w:rsid w:val="002F6FDC"/>
    <w:rsid w:val="00311FB5"/>
    <w:rsid w:val="0031425D"/>
    <w:rsid w:val="00316969"/>
    <w:rsid w:val="0032595E"/>
    <w:rsid w:val="00326661"/>
    <w:rsid w:val="003276C4"/>
    <w:rsid w:val="0034090D"/>
    <w:rsid w:val="003615A8"/>
    <w:rsid w:val="00366D74"/>
    <w:rsid w:val="00370180"/>
    <w:rsid w:val="00377DA7"/>
    <w:rsid w:val="00385D80"/>
    <w:rsid w:val="00391A3B"/>
    <w:rsid w:val="003932AF"/>
    <w:rsid w:val="00394F26"/>
    <w:rsid w:val="003954C5"/>
    <w:rsid w:val="003958A1"/>
    <w:rsid w:val="003979C0"/>
    <w:rsid w:val="003A44A0"/>
    <w:rsid w:val="003B2288"/>
    <w:rsid w:val="003B3F38"/>
    <w:rsid w:val="003C3845"/>
    <w:rsid w:val="003C62E0"/>
    <w:rsid w:val="003C7778"/>
    <w:rsid w:val="003D2477"/>
    <w:rsid w:val="003D4B7A"/>
    <w:rsid w:val="003E316A"/>
    <w:rsid w:val="003E458F"/>
    <w:rsid w:val="003F2559"/>
    <w:rsid w:val="0040383D"/>
    <w:rsid w:val="00420BC7"/>
    <w:rsid w:val="0042380E"/>
    <w:rsid w:val="0042399F"/>
    <w:rsid w:val="00425633"/>
    <w:rsid w:val="00437B85"/>
    <w:rsid w:val="00443944"/>
    <w:rsid w:val="00453803"/>
    <w:rsid w:val="00456E2B"/>
    <w:rsid w:val="00465E08"/>
    <w:rsid w:val="00474ADB"/>
    <w:rsid w:val="0048224A"/>
    <w:rsid w:val="00483993"/>
    <w:rsid w:val="00495DB4"/>
    <w:rsid w:val="004A4014"/>
    <w:rsid w:val="004B06AB"/>
    <w:rsid w:val="004C4092"/>
    <w:rsid w:val="004C48E3"/>
    <w:rsid w:val="004D1D8E"/>
    <w:rsid w:val="004D490D"/>
    <w:rsid w:val="004E53D2"/>
    <w:rsid w:val="004E72C0"/>
    <w:rsid w:val="004F0097"/>
    <w:rsid w:val="004F0AAB"/>
    <w:rsid w:val="004F5110"/>
    <w:rsid w:val="004F7ABF"/>
    <w:rsid w:val="00501DA5"/>
    <w:rsid w:val="00504735"/>
    <w:rsid w:val="00505085"/>
    <w:rsid w:val="005133F2"/>
    <w:rsid w:val="0051587F"/>
    <w:rsid w:val="005170FF"/>
    <w:rsid w:val="005212D0"/>
    <w:rsid w:val="00535501"/>
    <w:rsid w:val="005413C6"/>
    <w:rsid w:val="005431B7"/>
    <w:rsid w:val="005434CB"/>
    <w:rsid w:val="00544C04"/>
    <w:rsid w:val="00552F13"/>
    <w:rsid w:val="005626DE"/>
    <w:rsid w:val="005770CA"/>
    <w:rsid w:val="0059042F"/>
    <w:rsid w:val="0059118C"/>
    <w:rsid w:val="00591D56"/>
    <w:rsid w:val="00596921"/>
    <w:rsid w:val="005A0B17"/>
    <w:rsid w:val="005B06AC"/>
    <w:rsid w:val="005D4DFA"/>
    <w:rsid w:val="005D60ED"/>
    <w:rsid w:val="005E5BF8"/>
    <w:rsid w:val="005F3300"/>
    <w:rsid w:val="005F7048"/>
    <w:rsid w:val="00604339"/>
    <w:rsid w:val="00604A7A"/>
    <w:rsid w:val="00617556"/>
    <w:rsid w:val="00622DB0"/>
    <w:rsid w:val="00625A8A"/>
    <w:rsid w:val="0063295D"/>
    <w:rsid w:val="00633BEA"/>
    <w:rsid w:val="00635EB4"/>
    <w:rsid w:val="00641221"/>
    <w:rsid w:val="00643C72"/>
    <w:rsid w:val="0064409B"/>
    <w:rsid w:val="0064774F"/>
    <w:rsid w:val="006572E5"/>
    <w:rsid w:val="00664F29"/>
    <w:rsid w:val="00673B37"/>
    <w:rsid w:val="006831D9"/>
    <w:rsid w:val="006836BF"/>
    <w:rsid w:val="0068754C"/>
    <w:rsid w:val="00691E3C"/>
    <w:rsid w:val="006A0DC3"/>
    <w:rsid w:val="006A1D81"/>
    <w:rsid w:val="006A3ADC"/>
    <w:rsid w:val="006A7A1D"/>
    <w:rsid w:val="006B0A81"/>
    <w:rsid w:val="006D1D4D"/>
    <w:rsid w:val="006D3F46"/>
    <w:rsid w:val="006F1A6F"/>
    <w:rsid w:val="006F1CD0"/>
    <w:rsid w:val="00704EB3"/>
    <w:rsid w:val="00713F54"/>
    <w:rsid w:val="0071785D"/>
    <w:rsid w:val="00723C55"/>
    <w:rsid w:val="00724220"/>
    <w:rsid w:val="00724CF8"/>
    <w:rsid w:val="00734DE3"/>
    <w:rsid w:val="00740C6F"/>
    <w:rsid w:val="007527D7"/>
    <w:rsid w:val="00757687"/>
    <w:rsid w:val="00764A7F"/>
    <w:rsid w:val="0077377B"/>
    <w:rsid w:val="00793F81"/>
    <w:rsid w:val="007A18D6"/>
    <w:rsid w:val="007A7AB1"/>
    <w:rsid w:val="007B08D6"/>
    <w:rsid w:val="007B4751"/>
    <w:rsid w:val="007C0090"/>
    <w:rsid w:val="007C3701"/>
    <w:rsid w:val="007C5871"/>
    <w:rsid w:val="007D221C"/>
    <w:rsid w:val="007D570E"/>
    <w:rsid w:val="007E311A"/>
    <w:rsid w:val="007E32FF"/>
    <w:rsid w:val="007F73CE"/>
    <w:rsid w:val="0080259A"/>
    <w:rsid w:val="008047AA"/>
    <w:rsid w:val="00805A8D"/>
    <w:rsid w:val="00806FA3"/>
    <w:rsid w:val="00812D13"/>
    <w:rsid w:val="0081701D"/>
    <w:rsid w:val="00817934"/>
    <w:rsid w:val="008241C3"/>
    <w:rsid w:val="00824C0B"/>
    <w:rsid w:val="0082590E"/>
    <w:rsid w:val="00826063"/>
    <w:rsid w:val="0083028F"/>
    <w:rsid w:val="00835CB5"/>
    <w:rsid w:val="0084545E"/>
    <w:rsid w:val="008473F4"/>
    <w:rsid w:val="00847E88"/>
    <w:rsid w:val="00874955"/>
    <w:rsid w:val="008768AC"/>
    <w:rsid w:val="00876AC0"/>
    <w:rsid w:val="00884B8A"/>
    <w:rsid w:val="00893420"/>
    <w:rsid w:val="008A07AA"/>
    <w:rsid w:val="008B49A2"/>
    <w:rsid w:val="008B4BB8"/>
    <w:rsid w:val="008B60FA"/>
    <w:rsid w:val="008C1F88"/>
    <w:rsid w:val="008C433B"/>
    <w:rsid w:val="008D0B9E"/>
    <w:rsid w:val="008E6431"/>
    <w:rsid w:val="008F5798"/>
    <w:rsid w:val="0090492B"/>
    <w:rsid w:val="00906F8A"/>
    <w:rsid w:val="00907141"/>
    <w:rsid w:val="0091550A"/>
    <w:rsid w:val="0091572E"/>
    <w:rsid w:val="00915AFD"/>
    <w:rsid w:val="00916E24"/>
    <w:rsid w:val="009302AD"/>
    <w:rsid w:val="00931122"/>
    <w:rsid w:val="00937D60"/>
    <w:rsid w:val="00944DEC"/>
    <w:rsid w:val="00957091"/>
    <w:rsid w:val="00957773"/>
    <w:rsid w:val="009617C0"/>
    <w:rsid w:val="00961D5A"/>
    <w:rsid w:val="009671DB"/>
    <w:rsid w:val="00970FE4"/>
    <w:rsid w:val="009738C6"/>
    <w:rsid w:val="00974399"/>
    <w:rsid w:val="009744C1"/>
    <w:rsid w:val="00994353"/>
    <w:rsid w:val="009947B4"/>
    <w:rsid w:val="009A628B"/>
    <w:rsid w:val="009C2D3A"/>
    <w:rsid w:val="009E2D8B"/>
    <w:rsid w:val="009F1A2A"/>
    <w:rsid w:val="009F2D6A"/>
    <w:rsid w:val="009F4D29"/>
    <w:rsid w:val="00A018A0"/>
    <w:rsid w:val="00A0316F"/>
    <w:rsid w:val="00A06060"/>
    <w:rsid w:val="00A2056F"/>
    <w:rsid w:val="00A237D7"/>
    <w:rsid w:val="00A277C6"/>
    <w:rsid w:val="00A47164"/>
    <w:rsid w:val="00A6250A"/>
    <w:rsid w:val="00A66872"/>
    <w:rsid w:val="00A85AB4"/>
    <w:rsid w:val="00A87817"/>
    <w:rsid w:val="00A92305"/>
    <w:rsid w:val="00AB46B7"/>
    <w:rsid w:val="00AC0358"/>
    <w:rsid w:val="00AC29DB"/>
    <w:rsid w:val="00AD211A"/>
    <w:rsid w:val="00AE001B"/>
    <w:rsid w:val="00AF0C4B"/>
    <w:rsid w:val="00AF1AA7"/>
    <w:rsid w:val="00B152F3"/>
    <w:rsid w:val="00B339BF"/>
    <w:rsid w:val="00B35FAC"/>
    <w:rsid w:val="00B37C28"/>
    <w:rsid w:val="00B462C1"/>
    <w:rsid w:val="00B47A3D"/>
    <w:rsid w:val="00B500E1"/>
    <w:rsid w:val="00B52939"/>
    <w:rsid w:val="00B564C0"/>
    <w:rsid w:val="00B63DA5"/>
    <w:rsid w:val="00B654E4"/>
    <w:rsid w:val="00B70322"/>
    <w:rsid w:val="00B775A0"/>
    <w:rsid w:val="00B8564D"/>
    <w:rsid w:val="00B92A9C"/>
    <w:rsid w:val="00B93085"/>
    <w:rsid w:val="00B97670"/>
    <w:rsid w:val="00B979E8"/>
    <w:rsid w:val="00BB259B"/>
    <w:rsid w:val="00BB3F69"/>
    <w:rsid w:val="00BB62F2"/>
    <w:rsid w:val="00BC47E2"/>
    <w:rsid w:val="00BC7FB1"/>
    <w:rsid w:val="00BE2C15"/>
    <w:rsid w:val="00BE38B7"/>
    <w:rsid w:val="00C010F9"/>
    <w:rsid w:val="00C04941"/>
    <w:rsid w:val="00C17D7A"/>
    <w:rsid w:val="00C31F1C"/>
    <w:rsid w:val="00C3568E"/>
    <w:rsid w:val="00C3768E"/>
    <w:rsid w:val="00C412D0"/>
    <w:rsid w:val="00C41D8D"/>
    <w:rsid w:val="00C44553"/>
    <w:rsid w:val="00C57874"/>
    <w:rsid w:val="00C61848"/>
    <w:rsid w:val="00C63A57"/>
    <w:rsid w:val="00C710E7"/>
    <w:rsid w:val="00C72102"/>
    <w:rsid w:val="00C8654E"/>
    <w:rsid w:val="00CA0984"/>
    <w:rsid w:val="00CA31A3"/>
    <w:rsid w:val="00CB1778"/>
    <w:rsid w:val="00CC72E2"/>
    <w:rsid w:val="00CD4D84"/>
    <w:rsid w:val="00CE0175"/>
    <w:rsid w:val="00CF3091"/>
    <w:rsid w:val="00D17793"/>
    <w:rsid w:val="00D21AD8"/>
    <w:rsid w:val="00D40A7C"/>
    <w:rsid w:val="00D40EB9"/>
    <w:rsid w:val="00D479E8"/>
    <w:rsid w:val="00D51F7D"/>
    <w:rsid w:val="00D55D6E"/>
    <w:rsid w:val="00D57318"/>
    <w:rsid w:val="00D72C0A"/>
    <w:rsid w:val="00D74DE4"/>
    <w:rsid w:val="00D75CBD"/>
    <w:rsid w:val="00D827F3"/>
    <w:rsid w:val="00D940A4"/>
    <w:rsid w:val="00DB056A"/>
    <w:rsid w:val="00DB2A52"/>
    <w:rsid w:val="00DB6561"/>
    <w:rsid w:val="00DC2023"/>
    <w:rsid w:val="00DD10EB"/>
    <w:rsid w:val="00DD1DF0"/>
    <w:rsid w:val="00DD7F88"/>
    <w:rsid w:val="00DF01E0"/>
    <w:rsid w:val="00DF3806"/>
    <w:rsid w:val="00DF72CD"/>
    <w:rsid w:val="00E17C6B"/>
    <w:rsid w:val="00E25C4C"/>
    <w:rsid w:val="00E311D1"/>
    <w:rsid w:val="00E32473"/>
    <w:rsid w:val="00E43E46"/>
    <w:rsid w:val="00E45351"/>
    <w:rsid w:val="00E52238"/>
    <w:rsid w:val="00E55659"/>
    <w:rsid w:val="00E605BD"/>
    <w:rsid w:val="00E61BED"/>
    <w:rsid w:val="00E67787"/>
    <w:rsid w:val="00E71F90"/>
    <w:rsid w:val="00E84A71"/>
    <w:rsid w:val="00E911F5"/>
    <w:rsid w:val="00E955C9"/>
    <w:rsid w:val="00EA2505"/>
    <w:rsid w:val="00EA322D"/>
    <w:rsid w:val="00EA4288"/>
    <w:rsid w:val="00EB23DC"/>
    <w:rsid w:val="00EB7D5F"/>
    <w:rsid w:val="00EC20F8"/>
    <w:rsid w:val="00EC4C19"/>
    <w:rsid w:val="00ED40B4"/>
    <w:rsid w:val="00ED5173"/>
    <w:rsid w:val="00ED79FB"/>
    <w:rsid w:val="00EE06E1"/>
    <w:rsid w:val="00F00542"/>
    <w:rsid w:val="00F024D8"/>
    <w:rsid w:val="00F045CE"/>
    <w:rsid w:val="00F1553C"/>
    <w:rsid w:val="00F16BAE"/>
    <w:rsid w:val="00F20052"/>
    <w:rsid w:val="00F27670"/>
    <w:rsid w:val="00F308E5"/>
    <w:rsid w:val="00F33BC2"/>
    <w:rsid w:val="00F36B91"/>
    <w:rsid w:val="00F4289A"/>
    <w:rsid w:val="00F51580"/>
    <w:rsid w:val="00F60E8F"/>
    <w:rsid w:val="00F65FD1"/>
    <w:rsid w:val="00F73FBB"/>
    <w:rsid w:val="00F75945"/>
    <w:rsid w:val="00F771F9"/>
    <w:rsid w:val="00FC53DE"/>
    <w:rsid w:val="00FD14FD"/>
    <w:rsid w:val="00FD197D"/>
    <w:rsid w:val="00FE4FB8"/>
    <w:rsid w:val="00FF3A60"/>
    <w:rsid w:val="00FF6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5876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C04941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0494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siness.centerr.ru" TargetMode="External"/><Relationship Id="rId13" Type="http://schemas.openxmlformats.org/officeDocument/2006/relationships/hyperlink" Target="http://www.centerr.ru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www.business.centerr.ru" TargetMode="External"/><Relationship Id="rId12" Type="http://schemas.openxmlformats.org/officeDocument/2006/relationships/hyperlink" Target="http://www.business.centerr.ru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http://www.business.centerr.ru" TargetMode="External"/><Relationship Id="rId11" Type="http://schemas.openxmlformats.org/officeDocument/2006/relationships/hyperlink" Target="http://www.business.centerr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business.centerr.ru" TargetMode="External"/><Relationship Id="rId10" Type="http://schemas.openxmlformats.org/officeDocument/2006/relationships/hyperlink" Target="http://www.business.center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usiness.centerr.ru" TargetMode="External"/><Relationship Id="rId14" Type="http://schemas.openxmlformats.org/officeDocument/2006/relationships/hyperlink" Target="http://www.business.center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67469F-6D0D-4AB7-A3CF-AD5301F63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7</Pages>
  <Words>2741</Words>
  <Characters>15628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ООО"Центр-Р.И.Д."</Company>
  <LinksUpToDate>false</LinksUpToDate>
  <CharactersWithSpaces>18333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187</cp:revision>
  <dcterms:created xsi:type="dcterms:W3CDTF">2025-03-26T12:46:00Z</dcterms:created>
  <dcterms:modified xsi:type="dcterms:W3CDTF">2026-02-12T08:22:00Z</dcterms:modified>
</cp:coreProperties>
</file>