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E8A" w:rsidRPr="005329A7" w:rsidRDefault="00955E8A" w:rsidP="00955E8A">
      <w:pPr>
        <w:jc w:val="center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ДОГОВОР № _____</w:t>
      </w:r>
    </w:p>
    <w:p w:rsidR="00955E8A" w:rsidRPr="005329A7" w:rsidRDefault="00955E8A" w:rsidP="00955E8A">
      <w:pPr>
        <w:jc w:val="center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уступки прав требования (цессии)</w:t>
      </w:r>
    </w:p>
    <w:p w:rsidR="00955E8A" w:rsidRPr="005329A7" w:rsidRDefault="00955E8A" w:rsidP="00955E8A">
      <w:pPr>
        <w:jc w:val="center"/>
        <w:rPr>
          <w:color w:val="000000"/>
          <w:sz w:val="22"/>
          <w:szCs w:val="22"/>
        </w:rPr>
      </w:pPr>
    </w:p>
    <w:p w:rsidR="00955E8A" w:rsidRPr="005329A7" w:rsidRDefault="00955E8A" w:rsidP="00955E8A">
      <w:pPr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г. </w:t>
      </w:r>
      <w:r>
        <w:rPr>
          <w:color w:val="000000"/>
          <w:sz w:val="22"/>
          <w:szCs w:val="22"/>
        </w:rPr>
        <w:t>Саратов</w:t>
      </w:r>
      <w:r w:rsidRPr="005329A7">
        <w:rPr>
          <w:color w:val="000000"/>
          <w:sz w:val="22"/>
          <w:szCs w:val="22"/>
        </w:rPr>
        <w:tab/>
      </w:r>
      <w:r w:rsidRPr="005329A7">
        <w:rPr>
          <w:color w:val="000000"/>
          <w:sz w:val="22"/>
          <w:szCs w:val="22"/>
        </w:rPr>
        <w:tab/>
      </w:r>
      <w:r w:rsidRPr="005329A7">
        <w:rPr>
          <w:color w:val="000000"/>
          <w:sz w:val="22"/>
          <w:szCs w:val="22"/>
        </w:rPr>
        <w:tab/>
      </w:r>
      <w:r w:rsidRPr="005329A7">
        <w:rPr>
          <w:color w:val="000000"/>
          <w:sz w:val="22"/>
          <w:szCs w:val="22"/>
        </w:rPr>
        <w:tab/>
      </w:r>
      <w:r w:rsidRPr="005329A7">
        <w:rPr>
          <w:color w:val="000000"/>
          <w:sz w:val="22"/>
          <w:szCs w:val="22"/>
        </w:rPr>
        <w:tab/>
        <w:t xml:space="preserve">                                ____ _________ 20</w:t>
      </w:r>
      <w:r w:rsidRPr="006253F2">
        <w:rPr>
          <w:color w:val="000000"/>
          <w:sz w:val="22"/>
          <w:szCs w:val="22"/>
        </w:rPr>
        <w:t>2</w:t>
      </w:r>
      <w:r w:rsidR="00427F1D">
        <w:rPr>
          <w:color w:val="000000"/>
          <w:sz w:val="22"/>
          <w:szCs w:val="22"/>
        </w:rPr>
        <w:t>6</w:t>
      </w:r>
      <w:r w:rsidRPr="005329A7">
        <w:rPr>
          <w:color w:val="000000"/>
          <w:sz w:val="22"/>
          <w:szCs w:val="22"/>
        </w:rPr>
        <w:t xml:space="preserve"> года</w:t>
      </w:r>
    </w:p>
    <w:p w:rsidR="00955E8A" w:rsidRPr="006253F2" w:rsidRDefault="00955E8A" w:rsidP="00955E8A">
      <w:pPr>
        <w:jc w:val="both"/>
        <w:rPr>
          <w:sz w:val="22"/>
          <w:szCs w:val="22"/>
        </w:rPr>
      </w:pPr>
    </w:p>
    <w:p w:rsidR="00955E8A" w:rsidRPr="005329A7" w:rsidRDefault="004F5652" w:rsidP="004F5652">
      <w:pPr>
        <w:jc w:val="center"/>
        <w:rPr>
          <w:sz w:val="22"/>
          <w:szCs w:val="22"/>
        </w:rPr>
      </w:pPr>
      <w:r w:rsidRPr="004F5652">
        <w:rPr>
          <w:sz w:val="22"/>
          <w:szCs w:val="22"/>
        </w:rPr>
        <w:t>ООО «</w:t>
      </w:r>
      <w:proofErr w:type="spellStart"/>
      <w:r w:rsidRPr="004F5652">
        <w:rPr>
          <w:sz w:val="22"/>
          <w:szCs w:val="22"/>
        </w:rPr>
        <w:t>НордТрейд</w:t>
      </w:r>
      <w:proofErr w:type="spellEnd"/>
      <w:r w:rsidRPr="004F5652">
        <w:rPr>
          <w:sz w:val="22"/>
          <w:szCs w:val="22"/>
        </w:rPr>
        <w:t>» (ИНН6452109981 ОГРН1146450003732, 410028 г. Саратов, ул. Чернышевского, д.153, эт.6, оф.5/610 nordtreydtorg@mail.ru, +79278980148, 410000, г. Саратов, а/я1536)</w:t>
      </w:r>
      <w:r w:rsidR="00955E8A" w:rsidRPr="001E7E7C">
        <w:rPr>
          <w:rFonts w:cs="Calibri"/>
        </w:rPr>
        <w:t xml:space="preserve">, в лице </w:t>
      </w:r>
      <w:r>
        <w:rPr>
          <w:rFonts w:cs="Calibri"/>
        </w:rPr>
        <w:t>Генерального Директора</w:t>
      </w:r>
      <w:r w:rsidR="00955E8A" w:rsidRPr="001E7E7C">
        <w:rPr>
          <w:rFonts w:cs="Calibri"/>
        </w:rPr>
        <w:t xml:space="preserve"> </w:t>
      </w:r>
      <w:proofErr w:type="spellStart"/>
      <w:r>
        <w:rPr>
          <w:rFonts w:cs="Calibri"/>
        </w:rPr>
        <w:t>Шебан</w:t>
      </w:r>
      <w:proofErr w:type="spellEnd"/>
      <w:r>
        <w:rPr>
          <w:rFonts w:cs="Calibri"/>
        </w:rPr>
        <w:t xml:space="preserve"> Александра Игоревича</w:t>
      </w:r>
      <w:bookmarkStart w:id="0" w:name="_GoBack"/>
      <w:bookmarkEnd w:id="0"/>
      <w:r w:rsidR="00955E8A" w:rsidRPr="00707F5F">
        <w:rPr>
          <w:rFonts w:cs="Calibri"/>
        </w:rPr>
        <w:t>, действующ</w:t>
      </w:r>
      <w:r>
        <w:rPr>
          <w:rFonts w:cs="Calibri"/>
        </w:rPr>
        <w:t>его</w:t>
      </w:r>
      <w:r w:rsidR="00955E8A" w:rsidRPr="00707F5F">
        <w:rPr>
          <w:rFonts w:cs="Calibri"/>
        </w:rPr>
        <w:t xml:space="preserve"> на основании </w:t>
      </w:r>
      <w:r>
        <w:rPr>
          <w:rFonts w:cs="Calibri"/>
        </w:rPr>
        <w:t>Устава</w:t>
      </w:r>
      <w:r w:rsidR="00955E8A" w:rsidRPr="006253F2">
        <w:rPr>
          <w:sz w:val="22"/>
          <w:szCs w:val="22"/>
        </w:rPr>
        <w:t>, с одной стороны,</w:t>
      </w:r>
      <w:r>
        <w:rPr>
          <w:sz w:val="22"/>
          <w:szCs w:val="22"/>
        </w:rPr>
        <w:t xml:space="preserve"> </w:t>
      </w:r>
      <w:r w:rsidR="00955E8A" w:rsidRPr="005329A7">
        <w:rPr>
          <w:color w:val="000000"/>
          <w:sz w:val="22"/>
          <w:szCs w:val="22"/>
        </w:rPr>
        <w:t>и</w:t>
      </w:r>
      <w:r w:rsidR="00955E8A" w:rsidRPr="005329A7">
        <w:rPr>
          <w:sz w:val="22"/>
          <w:szCs w:val="22"/>
        </w:rPr>
        <w:t xml:space="preserve"> ____________________________________________________________________________________, с другой стороны именуемый в дальнейшем «Цессионарий», именуемые в дальнейшем «Стороны», заключили договор уступки прав требования (далее – Договор) на следующих условиях: </w:t>
      </w:r>
    </w:p>
    <w:p w:rsidR="00955E8A" w:rsidRPr="005329A7" w:rsidRDefault="00955E8A" w:rsidP="00955E8A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2"/>
          <w:szCs w:val="22"/>
        </w:rPr>
      </w:pPr>
    </w:p>
    <w:p w:rsidR="00955E8A" w:rsidRPr="005329A7" w:rsidRDefault="00955E8A" w:rsidP="00955E8A">
      <w:pPr>
        <w:pStyle w:val="a3"/>
        <w:ind w:firstLine="0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pStyle w:val="a3"/>
        <w:ind w:firstLine="0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1. ПРЕДМЕТ ДОГОВОРА</w:t>
      </w:r>
    </w:p>
    <w:p w:rsidR="00955E8A" w:rsidRPr="005329A7" w:rsidRDefault="00955E8A" w:rsidP="00955E8A">
      <w:pPr>
        <w:pStyle w:val="a3"/>
        <w:ind w:firstLine="0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autoSpaceDE w:val="0"/>
        <w:autoSpaceDN w:val="0"/>
        <w:adjustRightInd w:val="0"/>
        <w:ind w:firstLine="540"/>
        <w:jc w:val="both"/>
        <w:rPr>
          <w:bCs/>
          <w:sz w:val="22"/>
          <w:szCs w:val="22"/>
        </w:rPr>
      </w:pPr>
      <w:r w:rsidRPr="005329A7">
        <w:rPr>
          <w:sz w:val="22"/>
          <w:szCs w:val="22"/>
        </w:rPr>
        <w:t xml:space="preserve">1.1. Цедент </w:t>
      </w:r>
      <w:r w:rsidRPr="005329A7">
        <w:rPr>
          <w:bCs/>
          <w:sz w:val="22"/>
          <w:szCs w:val="22"/>
        </w:rPr>
        <w:t xml:space="preserve">передает, а Цессионарий принимает и оплачивает на условиях Договора принадлежащие Цеденту </w:t>
      </w:r>
      <w:r w:rsidRPr="005329A7">
        <w:rPr>
          <w:sz w:val="22"/>
          <w:szCs w:val="22"/>
        </w:rPr>
        <w:t xml:space="preserve">права требования (Дебиторские задолженности) к </w:t>
      </w:r>
      <w:r>
        <w:rPr>
          <w:sz w:val="22"/>
          <w:szCs w:val="22"/>
        </w:rPr>
        <w:t>_____________________________________________________________</w:t>
      </w:r>
      <w:proofErr w:type="gramStart"/>
      <w:r w:rsidRPr="005329A7">
        <w:rPr>
          <w:sz w:val="22"/>
          <w:szCs w:val="22"/>
        </w:rPr>
        <w:t xml:space="preserve">  </w:t>
      </w:r>
      <w:r w:rsidRPr="005329A7">
        <w:rPr>
          <w:bCs/>
          <w:sz w:val="22"/>
          <w:szCs w:val="22"/>
        </w:rPr>
        <w:t xml:space="preserve"> (</w:t>
      </w:r>
      <w:proofErr w:type="gramEnd"/>
      <w:r w:rsidRPr="005329A7">
        <w:rPr>
          <w:bCs/>
          <w:sz w:val="22"/>
          <w:szCs w:val="22"/>
        </w:rPr>
        <w:t>далее – Права требования)</w:t>
      </w:r>
    </w:p>
    <w:p w:rsidR="00955E8A" w:rsidRPr="005329A7" w:rsidRDefault="00955E8A" w:rsidP="00955E8A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 w:rsidRPr="005329A7">
        <w:rPr>
          <w:bCs/>
          <w:sz w:val="22"/>
          <w:szCs w:val="22"/>
        </w:rPr>
        <w:t>1.2. Права требования переходят к Цессионарию</w:t>
      </w:r>
      <w:r w:rsidRPr="005329A7">
        <w:rPr>
          <w:color w:val="000000"/>
          <w:sz w:val="22"/>
          <w:szCs w:val="22"/>
        </w:rPr>
        <w:t xml:space="preserve"> в том объеме и на тех условиях, которые существовали на момент заключения Договора.</w:t>
      </w:r>
    </w:p>
    <w:p w:rsidR="00955E8A" w:rsidRPr="005329A7" w:rsidRDefault="00955E8A" w:rsidP="00955E8A">
      <w:pPr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>1.3. Права требования по Договору переходят от Цедента к Цессионарию в день зачисления на счет Цедента денежных средств в размере, предусмотренном п. 2.1</w:t>
      </w:r>
      <w:r w:rsidRPr="005329A7">
        <w:rPr>
          <w:color w:val="FF0000"/>
          <w:sz w:val="22"/>
          <w:szCs w:val="22"/>
        </w:rPr>
        <w:t xml:space="preserve"> </w:t>
      </w:r>
      <w:r w:rsidRPr="005329A7">
        <w:rPr>
          <w:sz w:val="22"/>
          <w:szCs w:val="22"/>
        </w:rPr>
        <w:t>Договора.</w:t>
      </w:r>
    </w:p>
    <w:p w:rsidR="00955E8A" w:rsidRPr="005329A7" w:rsidRDefault="00955E8A" w:rsidP="00955E8A">
      <w:pPr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 xml:space="preserve">1.4. На момент заключения Договора обременения в отношении </w:t>
      </w:r>
      <w:r w:rsidRPr="005329A7">
        <w:rPr>
          <w:color w:val="000000"/>
          <w:sz w:val="22"/>
          <w:szCs w:val="22"/>
        </w:rPr>
        <w:t>Прав требования</w:t>
      </w:r>
      <w:r w:rsidRPr="005329A7">
        <w:rPr>
          <w:sz w:val="22"/>
          <w:szCs w:val="22"/>
        </w:rPr>
        <w:t xml:space="preserve"> отсутствуют.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1.5. Цедент несет перед Цессионарием ответственность за недействительность Прав требования.</w:t>
      </w:r>
    </w:p>
    <w:p w:rsidR="00955E8A" w:rsidRPr="005329A7" w:rsidRDefault="00955E8A" w:rsidP="00955E8A">
      <w:pPr>
        <w:pStyle w:val="3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2. УСЛОВИЯ И ПОРЯДОК РАЧЕТОВ</w:t>
      </w: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>2.1. За приобретаемые Права требования Цессионарий уплачивает Цеденту ______ (________) рублей ___ копеек.</w:t>
      </w:r>
    </w:p>
    <w:p w:rsidR="00955E8A" w:rsidRPr="005329A7" w:rsidRDefault="00955E8A" w:rsidP="00955E8A">
      <w:pPr>
        <w:ind w:firstLine="567"/>
        <w:jc w:val="both"/>
        <w:rPr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2.2. </w:t>
      </w:r>
      <w:r w:rsidRPr="005329A7">
        <w:rPr>
          <w:sz w:val="22"/>
          <w:szCs w:val="22"/>
        </w:rPr>
        <w:t>Задаток, ранее внесенный Цессионарием за участие в торгах по реализации Прав требования в размере __________________________________________ (далее – Задаток), засчитывается в счет цены, указанной в п. 2.1 Договора.</w:t>
      </w:r>
    </w:p>
    <w:p w:rsidR="00955E8A" w:rsidRPr="005329A7" w:rsidRDefault="00955E8A" w:rsidP="00955E8A">
      <w:pPr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>2.3. Денежные средства, за вычетом суммы</w:t>
      </w:r>
      <w:r w:rsidRPr="005329A7">
        <w:rPr>
          <w:color w:val="000000"/>
          <w:sz w:val="22"/>
          <w:szCs w:val="22"/>
        </w:rPr>
        <w:t xml:space="preserve"> Задатка, в размере </w:t>
      </w:r>
      <w:r w:rsidRPr="005329A7">
        <w:rPr>
          <w:sz w:val="22"/>
          <w:szCs w:val="22"/>
        </w:rPr>
        <w:t xml:space="preserve">______ (________) рублей ___ копеек, </w:t>
      </w:r>
      <w:r w:rsidRPr="005329A7">
        <w:rPr>
          <w:color w:val="000000"/>
          <w:sz w:val="22"/>
          <w:szCs w:val="22"/>
        </w:rPr>
        <w:t xml:space="preserve">Цессионарий перечисляет </w:t>
      </w:r>
      <w:r w:rsidRPr="005329A7">
        <w:rPr>
          <w:sz w:val="22"/>
          <w:szCs w:val="22"/>
        </w:rPr>
        <w:t xml:space="preserve">на счет Цедента, указанный в разделе 6 Договора, не позднее тридцати рабочих дней с даты заключения Договора. 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sz w:val="22"/>
          <w:szCs w:val="22"/>
        </w:rPr>
        <w:t>2.4. Обязанность Цессионария по оплате принимаемых Прав требования считается исполненной с момента зачисления на счет Цедента суммы, указанной в п. 2.1 Договора</w:t>
      </w:r>
      <w:r w:rsidRPr="005329A7">
        <w:rPr>
          <w:color w:val="000000"/>
          <w:sz w:val="22"/>
          <w:szCs w:val="22"/>
        </w:rPr>
        <w:t>.</w:t>
      </w:r>
    </w:p>
    <w:p w:rsidR="00955E8A" w:rsidRPr="005329A7" w:rsidRDefault="00955E8A" w:rsidP="00955E8A">
      <w:pPr>
        <w:ind w:firstLine="567"/>
        <w:jc w:val="both"/>
        <w:rPr>
          <w:b/>
          <w:color w:val="000000"/>
          <w:sz w:val="22"/>
          <w:szCs w:val="22"/>
        </w:rPr>
      </w:pPr>
      <w:r w:rsidRPr="005329A7">
        <w:rPr>
          <w:sz w:val="22"/>
          <w:szCs w:val="22"/>
        </w:rPr>
        <w:t xml:space="preserve"> </w:t>
      </w:r>
    </w:p>
    <w:p w:rsidR="00955E8A" w:rsidRPr="005329A7" w:rsidRDefault="00955E8A" w:rsidP="00955E8A">
      <w:pPr>
        <w:pStyle w:val="3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3. ОБЯЗАННОСТИ СТОРОН</w:t>
      </w:r>
    </w:p>
    <w:p w:rsidR="00955E8A" w:rsidRPr="005329A7" w:rsidRDefault="00955E8A" w:rsidP="00955E8A">
      <w:pPr>
        <w:pStyle w:val="3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3.1. Цедент обязан: </w:t>
      </w: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3.1.1. Не позднее ___ дней со дня оплаты Прав требования в соответствии с Разделом 2 </w:t>
      </w:r>
      <w:proofErr w:type="gramStart"/>
      <w:r w:rsidRPr="005329A7">
        <w:rPr>
          <w:color w:val="000000"/>
          <w:sz w:val="22"/>
          <w:szCs w:val="22"/>
        </w:rPr>
        <w:t>Договора  передать</w:t>
      </w:r>
      <w:proofErr w:type="gramEnd"/>
      <w:r w:rsidRPr="005329A7">
        <w:rPr>
          <w:color w:val="000000"/>
          <w:sz w:val="22"/>
          <w:szCs w:val="22"/>
        </w:rPr>
        <w:t xml:space="preserve"> Цессионарию по акту приема - передачи документы, удостоверяющие Права требования к Должнику и сообщить сведения, имеющие значение для осуществления требования.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3.1.2. Перечислять денежные средства, полученные от Должника после перехода Права требования, на счет Цессионария, указанный в разделе 6 Договора, в течение ____ дней с даты их получения.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3.2. Цессионарий обязан: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предусмотренном п. п. 2.1 – 2.3 Договора.  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lastRenderedPageBreak/>
        <w:t>3.2.2. Принять по Акту документы, удостоверяющие Права требования к Должнику, в день их поступления от Цедента.</w:t>
      </w:r>
    </w:p>
    <w:p w:rsidR="00955E8A" w:rsidRPr="005329A7" w:rsidRDefault="00955E8A" w:rsidP="00955E8A">
      <w:pPr>
        <w:ind w:firstLine="567"/>
        <w:jc w:val="both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3.2.3. За свой счет уведомить Должника о состоявшемся переходе Прав требования в течение ____ дней со дня получения документов, удостоверяющих Права требования к Должнику. </w:t>
      </w: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widowControl w:val="0"/>
        <w:jc w:val="both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4. ОТВЕТСТВЕННОСТЬ СТОРОН И ПОРЯДОК РАЗРЕШЕНИЯ СПОРОВ</w:t>
      </w: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ind w:firstLine="567"/>
        <w:jc w:val="both"/>
        <w:rPr>
          <w:b/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955E8A" w:rsidRPr="005329A7" w:rsidRDefault="00955E8A" w:rsidP="00955E8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>4.2.</w:t>
      </w:r>
      <w:r w:rsidRPr="005329A7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955E8A" w:rsidRPr="005329A7" w:rsidRDefault="00955E8A" w:rsidP="00955E8A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5329A7">
        <w:rPr>
          <w:sz w:val="22"/>
          <w:szCs w:val="22"/>
        </w:rPr>
        <w:t xml:space="preserve">4.3.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</w:t>
      </w:r>
      <w:r w:rsidRPr="00D47783">
        <w:rPr>
          <w:sz w:val="22"/>
          <w:szCs w:val="22"/>
        </w:rPr>
        <w:t>Белгородской</w:t>
      </w:r>
      <w:r w:rsidRPr="005329A7">
        <w:rPr>
          <w:sz w:val="22"/>
          <w:szCs w:val="22"/>
        </w:rPr>
        <w:t xml:space="preserve"> области.</w:t>
      </w: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5. ЗАКЛЮЧИТЕЛЬНЫЕ ПОЛОЖЕНИЯ</w:t>
      </w:r>
    </w:p>
    <w:p w:rsidR="00955E8A" w:rsidRPr="005329A7" w:rsidRDefault="00955E8A" w:rsidP="00955E8A">
      <w:pPr>
        <w:jc w:val="both"/>
        <w:rPr>
          <w:b/>
          <w:color w:val="000000"/>
          <w:sz w:val="22"/>
          <w:szCs w:val="22"/>
        </w:rPr>
      </w:pP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5.1 Договор вступает в силу со дня его подписания и действует до полного исполнения Сторонами обязательств по Договору.</w:t>
      </w: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 xml:space="preserve">5.2. </w:t>
      </w:r>
      <w:r w:rsidRPr="005329A7">
        <w:rPr>
          <w:sz w:val="22"/>
          <w:szCs w:val="22"/>
        </w:rPr>
        <w:t>В случае неисполнения Цессионарием обязанностей, предусмотренных п. 3.2 Договора, Цедент вправе расторгнуть Договор в одностороннем порядке, при этом Задаток Цессионарию не возвращается. В случае расторжения Договора Цедент направляет Цессионарию уведомление об этом. Договор считается расторгнутым со дня отправки уведомления.</w:t>
      </w:r>
      <w:r w:rsidRPr="005329A7">
        <w:rPr>
          <w:color w:val="000000"/>
          <w:sz w:val="22"/>
          <w:szCs w:val="22"/>
        </w:rPr>
        <w:t xml:space="preserve">        </w:t>
      </w: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  <w:r w:rsidRPr="005329A7">
        <w:rPr>
          <w:color w:val="000000"/>
          <w:sz w:val="22"/>
          <w:szCs w:val="22"/>
        </w:rPr>
        <w:t>5.3. Договор составлен в 2 (Двух) экземплярах, имеющих равную юридическую силу, находящихся у каждой из Сторон.</w:t>
      </w:r>
    </w:p>
    <w:p w:rsidR="00955E8A" w:rsidRPr="005329A7" w:rsidRDefault="00955E8A" w:rsidP="00955E8A">
      <w:pPr>
        <w:pStyle w:val="3"/>
        <w:rPr>
          <w:color w:val="000000"/>
          <w:sz w:val="22"/>
          <w:szCs w:val="22"/>
        </w:rPr>
      </w:pPr>
    </w:p>
    <w:p w:rsidR="00955E8A" w:rsidRPr="005329A7" w:rsidRDefault="00955E8A" w:rsidP="00955E8A">
      <w:pPr>
        <w:pStyle w:val="3"/>
        <w:rPr>
          <w:b/>
          <w:color w:val="000000"/>
          <w:sz w:val="22"/>
          <w:szCs w:val="22"/>
        </w:rPr>
      </w:pPr>
      <w:r w:rsidRPr="005329A7">
        <w:rPr>
          <w:b/>
          <w:color w:val="000000"/>
          <w:sz w:val="22"/>
          <w:szCs w:val="22"/>
        </w:rPr>
        <w:t>6. НАИМЕНОВАНИЯ, АДРЕСА, РЕКВИЗИТЫ И ПОДПИСИ СТОРОН</w:t>
      </w:r>
    </w:p>
    <w:p w:rsidR="00955E8A" w:rsidRPr="005329A7" w:rsidRDefault="00955E8A" w:rsidP="00955E8A">
      <w:pPr>
        <w:pStyle w:val="3"/>
        <w:rPr>
          <w:b/>
          <w:color w:val="000000"/>
          <w:sz w:val="22"/>
          <w:szCs w:val="22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20"/>
        <w:gridCol w:w="5220"/>
      </w:tblGrid>
      <w:tr w:rsidR="00955E8A" w:rsidRPr="005329A7" w:rsidTr="00951C7F">
        <w:tc>
          <w:tcPr>
            <w:tcW w:w="5220" w:type="dxa"/>
          </w:tcPr>
          <w:p w:rsidR="00955E8A" w:rsidRPr="005329A7" w:rsidRDefault="00955E8A" w:rsidP="00951C7F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20" w:type="dxa"/>
          </w:tcPr>
          <w:p w:rsidR="00955E8A" w:rsidRPr="005329A7" w:rsidRDefault="00955E8A" w:rsidP="00951C7F">
            <w:pPr>
              <w:jc w:val="both"/>
              <w:rPr>
                <w:sz w:val="22"/>
                <w:szCs w:val="22"/>
              </w:rPr>
            </w:pPr>
          </w:p>
        </w:tc>
      </w:tr>
      <w:tr w:rsidR="00955E8A" w:rsidRPr="005329A7" w:rsidTr="00951C7F">
        <w:trPr>
          <w:trHeight w:val="936"/>
        </w:trPr>
        <w:tc>
          <w:tcPr>
            <w:tcW w:w="5220" w:type="dxa"/>
          </w:tcPr>
          <w:p w:rsidR="00955E8A" w:rsidRDefault="00955E8A" w:rsidP="00951C7F">
            <w:pPr>
              <w:pStyle w:val="a3"/>
              <w:tabs>
                <w:tab w:val="left" w:pos="1276"/>
              </w:tabs>
              <w:ind w:firstLine="0"/>
              <w:rPr>
                <w:b/>
                <w:color w:val="000000"/>
                <w:sz w:val="22"/>
                <w:szCs w:val="22"/>
              </w:rPr>
            </w:pPr>
            <w:r w:rsidRPr="005329A7">
              <w:rPr>
                <w:b/>
                <w:color w:val="000000"/>
                <w:sz w:val="22"/>
                <w:szCs w:val="22"/>
              </w:rPr>
              <w:t>Цедент:</w:t>
            </w:r>
          </w:p>
          <w:p w:rsidR="004F5652" w:rsidRDefault="004F5652" w:rsidP="00955E8A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ООО «</w:t>
            </w:r>
            <w:proofErr w:type="spellStart"/>
            <w:r>
              <w:rPr>
                <w:rFonts w:cs="Calibri"/>
              </w:rPr>
              <w:t>НордТрейд</w:t>
            </w:r>
            <w:proofErr w:type="spellEnd"/>
            <w:r>
              <w:rPr>
                <w:rFonts w:cs="Calibri"/>
              </w:rPr>
              <w:t xml:space="preserve">» </w:t>
            </w:r>
          </w:p>
          <w:p w:rsidR="004F5652" w:rsidRDefault="004F5652" w:rsidP="00955E8A">
            <w:pPr>
              <w:jc w:val="both"/>
              <w:rPr>
                <w:rFonts w:cs="Calibri"/>
              </w:rPr>
            </w:pPr>
            <w:r w:rsidRPr="004F5652">
              <w:rPr>
                <w:rFonts w:cs="Calibri"/>
              </w:rPr>
              <w:t>ИНН</w:t>
            </w:r>
            <w:r>
              <w:rPr>
                <w:rFonts w:cs="Calibri"/>
              </w:rPr>
              <w:t xml:space="preserve"> 6452109981 ОГРН1146450003732</w:t>
            </w:r>
          </w:p>
          <w:p w:rsidR="004F5652" w:rsidRDefault="004F5652" w:rsidP="00955E8A">
            <w:pPr>
              <w:jc w:val="both"/>
              <w:rPr>
                <w:rFonts w:cs="Calibri"/>
              </w:rPr>
            </w:pPr>
            <w:r w:rsidRPr="004F5652">
              <w:rPr>
                <w:rFonts w:cs="Calibri"/>
              </w:rPr>
              <w:t>410028 г. Саратов, ул. Чернышевского, д.153, эт.6, оф.5/610</w:t>
            </w:r>
          </w:p>
          <w:p w:rsidR="00FC59E3" w:rsidRDefault="00955E8A" w:rsidP="00955E8A">
            <w:pPr>
              <w:jc w:val="both"/>
              <w:rPr>
                <w:rFonts w:cs="Calibri"/>
              </w:rPr>
            </w:pPr>
            <w:r w:rsidRPr="00707F5F">
              <w:rPr>
                <w:rFonts w:cs="Calibri"/>
              </w:rPr>
              <w:t xml:space="preserve">р/с </w:t>
            </w:r>
            <w:r w:rsidR="006E5BF9" w:rsidRPr="006E5BF9">
              <w:rPr>
                <w:rFonts w:cs="Calibri"/>
              </w:rPr>
              <w:t>40702810229610000334</w:t>
            </w:r>
            <w:r w:rsidRPr="00707F5F">
              <w:rPr>
                <w:rFonts w:cs="Calibri"/>
              </w:rPr>
              <w:t xml:space="preserve"> в </w:t>
            </w:r>
            <w:r w:rsidR="00FC59E3" w:rsidRPr="00FC59E3">
              <w:rPr>
                <w:rFonts w:cs="Calibri"/>
              </w:rPr>
              <w:t>ФИЛИАЛ "НИЖЕГОРОДСКИЙ" АО "АЛЬФА-БАНК"</w:t>
            </w:r>
          </w:p>
          <w:p w:rsidR="00955E8A" w:rsidRDefault="00955E8A" w:rsidP="00955E8A">
            <w:pPr>
              <w:jc w:val="both"/>
              <w:rPr>
                <w:rFonts w:cs="Calibri"/>
              </w:rPr>
            </w:pPr>
            <w:r w:rsidRPr="00707F5F">
              <w:rPr>
                <w:rFonts w:cs="Calibri"/>
              </w:rPr>
              <w:t xml:space="preserve">к/с </w:t>
            </w:r>
            <w:r w:rsidR="00FC59E3" w:rsidRPr="00FC59E3">
              <w:rPr>
                <w:rFonts w:cs="Calibri"/>
              </w:rPr>
              <w:t>30101810200000000824</w:t>
            </w:r>
            <w:r w:rsidRPr="00707F5F">
              <w:rPr>
                <w:rFonts w:cs="Calibri"/>
              </w:rPr>
              <w:t xml:space="preserve"> БИК </w:t>
            </w:r>
            <w:r w:rsidR="00FC59E3" w:rsidRPr="00FC59E3">
              <w:rPr>
                <w:rFonts w:cs="Calibri"/>
              </w:rPr>
              <w:t>042202824</w:t>
            </w:r>
          </w:p>
          <w:p w:rsidR="00955E8A" w:rsidRPr="005329A7" w:rsidRDefault="004F5652" w:rsidP="004F5652">
            <w:pPr>
              <w:pStyle w:val="a3"/>
              <w:tabs>
                <w:tab w:val="left" w:pos="1276"/>
              </w:tabs>
              <w:ind w:firstLine="0"/>
              <w:rPr>
                <w:b/>
                <w:color w:val="000000"/>
                <w:sz w:val="22"/>
                <w:szCs w:val="22"/>
              </w:rPr>
            </w:pPr>
            <w:r>
              <w:rPr>
                <w:rFonts w:cs="Calibri"/>
                <w:b/>
                <w:bCs/>
                <w:w w:val="104"/>
                <w:szCs w:val="24"/>
              </w:rPr>
              <w:t>Генеральный директор</w:t>
            </w:r>
            <w:r w:rsidR="00955E8A" w:rsidRPr="001E7E7C">
              <w:rPr>
                <w:rFonts w:cs="Calibri"/>
                <w:b/>
                <w:bCs/>
                <w:w w:val="104"/>
                <w:szCs w:val="24"/>
              </w:rPr>
              <w:t xml:space="preserve">                  __________________</w:t>
            </w:r>
            <w:r w:rsidR="00955E8A" w:rsidRPr="001E7E7C">
              <w:rPr>
                <w:rFonts w:cs="Calibri"/>
                <w:b/>
                <w:bCs/>
                <w:w w:val="104"/>
                <w:szCs w:val="24"/>
              </w:rPr>
              <w:tab/>
            </w:r>
            <w:proofErr w:type="spellStart"/>
            <w:r>
              <w:rPr>
                <w:rFonts w:cs="Calibri"/>
                <w:b/>
                <w:bCs/>
                <w:w w:val="104"/>
                <w:szCs w:val="24"/>
              </w:rPr>
              <w:t>Шебан</w:t>
            </w:r>
            <w:proofErr w:type="spellEnd"/>
            <w:r w:rsidR="00955E8A">
              <w:rPr>
                <w:rFonts w:cs="Calibri"/>
                <w:b/>
                <w:bCs/>
                <w:w w:val="10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w w:val="104"/>
                <w:szCs w:val="24"/>
              </w:rPr>
              <w:t>А</w:t>
            </w:r>
            <w:r w:rsidR="00955E8A">
              <w:rPr>
                <w:rFonts w:cs="Calibri"/>
                <w:b/>
                <w:bCs/>
                <w:w w:val="104"/>
                <w:szCs w:val="24"/>
              </w:rPr>
              <w:t>.</w:t>
            </w:r>
            <w:r>
              <w:rPr>
                <w:rFonts w:cs="Calibri"/>
                <w:b/>
                <w:bCs/>
                <w:w w:val="104"/>
                <w:szCs w:val="24"/>
              </w:rPr>
              <w:t>И</w:t>
            </w:r>
            <w:r w:rsidR="00955E8A" w:rsidRPr="001E7E7C">
              <w:rPr>
                <w:rFonts w:cs="Calibri"/>
                <w:b/>
                <w:bCs/>
                <w:w w:val="104"/>
                <w:szCs w:val="24"/>
              </w:rPr>
              <w:t>.</w:t>
            </w:r>
          </w:p>
        </w:tc>
        <w:tc>
          <w:tcPr>
            <w:tcW w:w="5220" w:type="dxa"/>
          </w:tcPr>
          <w:p w:rsidR="00955E8A" w:rsidRPr="005329A7" w:rsidRDefault="00955E8A" w:rsidP="00951C7F">
            <w:pPr>
              <w:pStyle w:val="a3"/>
              <w:tabs>
                <w:tab w:val="left" w:pos="1276"/>
              </w:tabs>
              <w:ind w:firstLine="0"/>
              <w:rPr>
                <w:b/>
                <w:color w:val="000000"/>
                <w:sz w:val="22"/>
                <w:szCs w:val="22"/>
              </w:rPr>
            </w:pPr>
            <w:r w:rsidRPr="005329A7">
              <w:rPr>
                <w:color w:val="000000"/>
                <w:sz w:val="22"/>
                <w:szCs w:val="22"/>
              </w:rPr>
              <w:t xml:space="preserve">          </w:t>
            </w:r>
            <w:r w:rsidRPr="005329A7">
              <w:rPr>
                <w:b/>
                <w:color w:val="000000"/>
                <w:sz w:val="22"/>
                <w:szCs w:val="22"/>
              </w:rPr>
              <w:t>Цессионарий:</w:t>
            </w:r>
          </w:p>
          <w:p w:rsidR="00955E8A" w:rsidRPr="005329A7" w:rsidRDefault="00955E8A" w:rsidP="00951C7F">
            <w:pPr>
              <w:jc w:val="both"/>
              <w:rPr>
                <w:sz w:val="22"/>
                <w:szCs w:val="22"/>
              </w:rPr>
            </w:pPr>
            <w:r w:rsidRPr="005329A7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t>___</w:t>
            </w:r>
            <w:r w:rsidRPr="005329A7">
              <w:rPr>
                <w:sz w:val="22"/>
                <w:szCs w:val="22"/>
              </w:rPr>
              <w:t xml:space="preserve">__                          </w:t>
            </w:r>
          </w:p>
          <w:p w:rsidR="00955E8A" w:rsidRPr="005329A7" w:rsidRDefault="00955E8A" w:rsidP="00951C7F">
            <w:pPr>
              <w:jc w:val="both"/>
              <w:rPr>
                <w:sz w:val="22"/>
                <w:szCs w:val="22"/>
              </w:rPr>
            </w:pPr>
          </w:p>
        </w:tc>
      </w:tr>
    </w:tbl>
    <w:p w:rsidR="00B33271" w:rsidRDefault="00B33271"/>
    <w:sectPr w:rsidR="00B3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71"/>
    <w:rsid w:val="00427F1D"/>
    <w:rsid w:val="004F5652"/>
    <w:rsid w:val="006E5BF9"/>
    <w:rsid w:val="00955E8A"/>
    <w:rsid w:val="00B33271"/>
    <w:rsid w:val="00FC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823B"/>
  <w15:chartTrackingRefBased/>
  <w15:docId w15:val="{7ACD44F3-3395-4475-8E56-9EE802E7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E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955E8A"/>
    <w:pPr>
      <w:widowControl w:val="0"/>
      <w:spacing w:line="288" w:lineRule="auto"/>
      <w:ind w:firstLine="426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55E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955E8A"/>
    <w:pPr>
      <w:ind w:firstLine="567"/>
      <w:jc w:val="both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55E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955E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FF"/>
      <w:sz w:val="20"/>
      <w:szCs w:val="20"/>
      <w:lang w:val="x-none"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955E8A"/>
    <w:rPr>
      <w:rFonts w:ascii="Courier New" w:eastAsia="Times New Roman" w:hAnsi="Courier New" w:cs="Times New Roman"/>
      <w:color w:val="0000FF"/>
      <w:sz w:val="20"/>
      <w:szCs w:val="20"/>
      <w:lang w:val="x-none" w:eastAsia="zh-CN"/>
    </w:rPr>
  </w:style>
  <w:style w:type="character" w:customStyle="1" w:styleId="a5">
    <w:name w:val="Название Знак"/>
    <w:uiPriority w:val="99"/>
    <w:rsid w:val="00955E8A"/>
    <w:rPr>
      <w:b/>
      <w:sz w:val="24"/>
      <w:lang w:val="en-US"/>
    </w:rPr>
  </w:style>
  <w:style w:type="character" w:styleId="a6">
    <w:name w:val="Hyperlink"/>
    <w:uiPriority w:val="99"/>
    <w:unhideWhenUsed/>
    <w:rsid w:val="00955E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720</Words>
  <Characters>4110</Characters>
  <Application>Microsoft Office Word</Application>
  <DocSecurity>0</DocSecurity>
  <Lines>34</Lines>
  <Paragraphs>9</Paragraphs>
  <ScaleCrop>false</ScaleCrop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7</cp:revision>
  <dcterms:created xsi:type="dcterms:W3CDTF">2026-05-28T11:09:00Z</dcterms:created>
  <dcterms:modified xsi:type="dcterms:W3CDTF">2026-06-26T09:36:00Z</dcterms:modified>
</cp:coreProperties>
</file>