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2BA" w14:textId="77777777" w:rsidR="008578DA" w:rsidRDefault="00B949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ПЕРЕЧЕНЬ ДОКУМЕНТОВ</w:t>
      </w:r>
    </w:p>
    <w:p w14:paraId="6CCD4058" w14:textId="7C5D7D63" w:rsidR="008578DA" w:rsidRDefault="008578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8921"/>
      </w:tblGrid>
      <w:tr w:rsidR="00980E21" w:rsidRPr="00980E21" w14:paraId="728E76E6" w14:textId="77777777" w:rsidTr="008B54FE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3A99B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80E21" w:rsidRPr="00980E21" w14:paraId="7A4A43A6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3C5B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C50F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Устав (со всеми изменениями) / (в отношении хозяйственного товарищества - учредительный договор). </w:t>
            </w:r>
          </w:p>
          <w:p w14:paraId="20FBE343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Положение о филиале/представительстве юридического лица - в случае если сделка в интересах юридического лица совершается филиалом / представительством. </w:t>
            </w:r>
          </w:p>
        </w:tc>
      </w:tr>
      <w:tr w:rsidR="00980E21" w:rsidRPr="00980E21" w14:paraId="0D301764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22DFF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B3852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 xml:space="preserve">Для унитарного предприятия: </w:t>
            </w:r>
          </w:p>
          <w:p w14:paraId="142C93D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Решение уполномоченного органа государственной власти (местного самоуправления)/иного органа, определенного законом, об утверждении устава / изменений в устав. </w:t>
            </w:r>
          </w:p>
        </w:tc>
      </w:tr>
      <w:tr w:rsidR="00980E21" w:rsidRPr="00980E21" w14:paraId="37F2C053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E15F9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D9F3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</w:tr>
      <w:tr w:rsidR="00980E21" w:rsidRPr="00980E21" w14:paraId="113C47DA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0FD5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715CDC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Внутренние документы, регулирующие деятельность общества и/или ограничивающие полномочия единоличного исполнительного органа, </w:t>
            </w:r>
          </w:p>
          <w:p w14:paraId="0A042EC7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или </w:t>
            </w:r>
          </w:p>
          <w:p w14:paraId="5D834D6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заверение о том, что внутренние документы (в т.ч. предусмотренные уставом общества) не разрабатывались и не утверждались и деятельность органов управления общества регулируется только уставом. </w:t>
            </w:r>
          </w:p>
        </w:tc>
      </w:tr>
      <w:tr w:rsidR="00980E21" w:rsidRPr="00980E21" w14:paraId="739952C7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D1FDB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BEE19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Корпоративный договор между участниками / акционерами хозяйственного общества или договор между участниками / акционерами хозяйственного общества и третьими лицами, в соответствии с которым они обязуются осуществлять корпоративные права определенным образом или воздерживаться (отказаться) от их осуществления, в том числе голосовать определенным образом на общем собрании участников / акционеров общества, согласованно осуществлять иные действия по управлению обществом, </w:t>
            </w:r>
          </w:p>
          <w:p w14:paraId="2E4A113F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или </w:t>
            </w:r>
          </w:p>
          <w:p w14:paraId="6A84616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заверение о том, что данные документы не разрабатывались и не утверждались.</w:t>
            </w:r>
          </w:p>
        </w:tc>
      </w:tr>
      <w:tr w:rsidR="00980E21" w:rsidRPr="00980E21" w14:paraId="326B60CD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99C7E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85E1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Протоколы (решения) об избрании органов управления (совет директоров / наблюдательный совет или иной совет / коллегиальный исполнительный орган / коллегиальный орган управления / единоличный исполнительный орган). </w:t>
            </w:r>
          </w:p>
          <w:p w14:paraId="6FAE0F7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</w:t>
            </w:r>
          </w:p>
          <w:p w14:paraId="0393EC2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При передаче функций единоличного исполнительного органа управляющей организации: </w:t>
            </w:r>
          </w:p>
          <w:p w14:paraId="5CD63B66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протокол полномочного органа о передаче функций единоличного исполнительного органа управляющей организации, </w:t>
            </w:r>
          </w:p>
          <w:p w14:paraId="21B1A59A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договор, заключенный с управляющей организацией, </w:t>
            </w:r>
          </w:p>
          <w:p w14:paraId="372ACDDA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документы, подтверждающие полномочия лица, подписавшего договор с управляющей организацией, </w:t>
            </w:r>
          </w:p>
          <w:p w14:paraId="0027F3EC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документы управляющей организации, аналогичные истребуемым </w:t>
            </w:r>
            <w:proofErr w:type="gramStart"/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от  претендента</w:t>
            </w:r>
            <w:proofErr w:type="gramEnd"/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на участие в торгах, </w:t>
            </w:r>
          </w:p>
          <w:p w14:paraId="17C56267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решение антимонопольного органа о предоставлении согласия на передачу функций единоличного исполнительного органа управляющей организации/подтверждение уведомления антимонопольного органа. </w:t>
            </w:r>
          </w:p>
          <w:p w14:paraId="0A5CCFB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</w:t>
            </w:r>
          </w:p>
          <w:p w14:paraId="2598FCC6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При передаче функций единоличного исполнительного органа управляющему: </w:t>
            </w:r>
          </w:p>
          <w:p w14:paraId="7925EF6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протокол полномочного органа о передаче функций единоличного исполнительного органа управляющему, </w:t>
            </w:r>
          </w:p>
          <w:p w14:paraId="3F5F478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lastRenderedPageBreak/>
              <w:t xml:space="preserve">- договор, заключенный с управляющим, </w:t>
            </w:r>
          </w:p>
          <w:p w14:paraId="45479D32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документы, подтверждающие полномочия лица, подписавшего договор с управляющим, </w:t>
            </w:r>
          </w:p>
          <w:p w14:paraId="676665DF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паспорт управляющего, </w:t>
            </w:r>
          </w:p>
          <w:p w14:paraId="5E5F0CA1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выписка из Единого государственного реестра индивидуальных предпринимателей в отношении управляющего, </w:t>
            </w:r>
          </w:p>
          <w:p w14:paraId="7F74568C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решение антимонопольного органа о предоставлении согласия на передачу функций единоличного исполнительного органа управляющему / подтверждение уведомления антимонопольного органа. </w:t>
            </w:r>
          </w:p>
          <w:p w14:paraId="2D2945CD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</w:t>
            </w:r>
          </w:p>
          <w:p w14:paraId="23679693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При передаче полномочий контрагента на заключение сделки доверенному лицу контрагента истребуется доверенность на заключение сделки. Если доверенность выдана в порядке передоверия без нотариального удостоверения - также основная доверенность. </w:t>
            </w:r>
          </w:p>
          <w:p w14:paraId="58085BB8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</w:t>
            </w:r>
          </w:p>
          <w:p w14:paraId="53B38546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 xml:space="preserve">Примечание: </w:t>
            </w:r>
          </w:p>
          <w:p w14:paraId="290CA9B2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Если в соответствии с действующим законодательством принятие общим собранием акционеров решения и состав акционеров общества, присутствовавших при его принятии, удостоверяются лицом, осуществляющим ведение реестра акционеров такого общества и выполняющим функции счетной комиссии, истребуется составленный им протокол об итогах голосования на общем собрании. </w:t>
            </w:r>
          </w:p>
          <w:p w14:paraId="65D6CE47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Если в соответствии с действующим законодательством принятие общим собранием участников/акционеров хозяйственного общества решения и состав участников/акционеров общества, присутствовавших при его принятии, подтверждаются нотариально, истребуется нотариальное свидетельство об удостоверении принятия общим собранием участников/акционеров хозяйственного общества решения и состава участников/акционеров общества, присутствовавших при его принятии. </w:t>
            </w:r>
          </w:p>
          <w:p w14:paraId="7CB477F8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Аналогично - в отношении решений единственного участника / акционера. </w:t>
            </w:r>
          </w:p>
        </w:tc>
      </w:tr>
      <w:tr w:rsidR="00980E21" w:rsidRPr="00980E21" w14:paraId="1D80954B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6E1D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63FF9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 xml:space="preserve">Для унитарного предприятия: </w:t>
            </w:r>
          </w:p>
          <w:p w14:paraId="6F7133C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решение уполномоченного органа государственной власти (местного самоуправления)/иного органа, определенного законом, о назначении руководителя унитарного предприятия, </w:t>
            </w:r>
          </w:p>
          <w:p w14:paraId="64DD6BE1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трудовой договор (контракт), заключенный предприятием с руководителем, и все дополнительные соглашения к нему. </w:t>
            </w:r>
          </w:p>
        </w:tc>
      </w:tr>
      <w:tr w:rsidR="00980E21" w:rsidRPr="00980E21" w14:paraId="4BB091D9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3011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CE38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Закупочная документация: документы, позволяющие установить необходимость и соблюдение или отсутствие необходимости соблюдения Цессионарием требований, предусмотренных Законом № 223-ФЗ</w:t>
            </w:r>
            <w:r w:rsidRPr="00980E2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"О закупках товаров, работ, услуг отдельными видами юридических лиц" в том числе, но не исключительно, Положение о закупке, план закупки в соответствии с </w:t>
            </w:r>
            <w:hyperlink r:id="rId8" w:tooltip="http://fedconsultant.ca.sbrf.ru/cons/cgi/online.cgi?req=doc&amp;base=LAW&amp;n=433417&amp;date=24.01.2024" w:history="1">
              <w:r w:rsidRPr="00980E21">
                <w:rPr>
                  <w:rFonts w:ascii="Times New Roman" w:eastAsia="Arial" w:hAnsi="Times New Roman" w:cs="Times New Roman"/>
                  <w:bCs/>
                  <w:sz w:val="24"/>
                  <w:szCs w:val="24"/>
                </w:rPr>
                <w:t>Законом N 223-ФЗ</w:t>
              </w:r>
            </w:hyperlink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. (для контрагентов, на которых распространяются требования </w:t>
            </w:r>
            <w:hyperlink r:id="rId9" w:tooltip="http://fedconsultant.ca.sbrf.ru/cons/cgi/online.cgi?req=doc&amp;base=LAW&amp;n=433417&amp;date=24.01.2024" w:history="1">
              <w:r w:rsidRPr="00980E21">
                <w:rPr>
                  <w:rFonts w:ascii="Times New Roman" w:eastAsia="Arial" w:hAnsi="Times New Roman" w:cs="Times New Roman"/>
                  <w:bCs/>
                  <w:sz w:val="24"/>
                  <w:szCs w:val="24"/>
                </w:rPr>
                <w:t>Закона N 223-ФЗ</w:t>
              </w:r>
            </w:hyperlink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). </w:t>
            </w:r>
          </w:p>
        </w:tc>
      </w:tr>
      <w:tr w:rsidR="00980E21" w:rsidRPr="00980E21" w14:paraId="58EB967C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7FE55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4EE2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Согласие уполномоченного органа на совершение сделок, в т.ч. крупных / в совершении которых имеется заинтересованность / требующих одобрения по иным основаниям. </w:t>
            </w:r>
          </w:p>
          <w:p w14:paraId="6B721261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  </w:t>
            </w:r>
          </w:p>
          <w:p w14:paraId="123811DF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 xml:space="preserve">Примечание: </w:t>
            </w:r>
          </w:p>
          <w:p w14:paraId="0C124A98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lastRenderedPageBreak/>
              <w:t xml:space="preserve">Если в соответствии с действующим законодательством принятие общим собранием акционеров решения и состав акционеров общества, присутствовавших при его принятии, удостоверяются лицом, осуществляющим ведение реестра акционеров такого общества и выполняющим функции счетной комиссии, истребуется составленный им протокол об итогах голосования на общем собрании. </w:t>
            </w:r>
          </w:p>
          <w:p w14:paraId="34C44DA3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Если в соответствии с действующим законодательством принятие общим собранием участников/акционеров хозяйственного общества решения и состав участников/акционеров общества, присутствовавших при его принятии, подтверждаются нотариально, истребуется нотариальное свидетельство об удостоверении принятия общим собранием участников/акционеров хозяйственного общества решения и состава участников/акционеров общества, присутствовавших при его принятии. </w:t>
            </w:r>
          </w:p>
          <w:p w14:paraId="69E32454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Аналогично - в отношении решений единственного участника / акционера. </w:t>
            </w:r>
          </w:p>
          <w:p w14:paraId="49F59A9C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  </w:t>
            </w:r>
          </w:p>
          <w:p w14:paraId="6E392251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  <w:u w:val="single"/>
              </w:rPr>
              <w:t xml:space="preserve">Для унитарного предприятия: </w:t>
            </w:r>
          </w:p>
          <w:p w14:paraId="20E680DA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Согласие уполномоченного органа государственной власти (местного самоуправления), иного органа, определенного законом, осуществляющего полномочия собственника предприятия, на совершение унитарным предприятием соответствующей сделки: </w:t>
            </w:r>
          </w:p>
          <w:p w14:paraId="45E9F5C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если сделка является крупной / с заинтересованностью и/или полномочия руководителя унитарного предприятия на совершение сделки ограничены уставом или внутренними документами, регулирующими деятельность унитарного предприятия, </w:t>
            </w:r>
          </w:p>
          <w:p w14:paraId="3B859653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- в иных установленных законом случаях. </w:t>
            </w:r>
          </w:p>
          <w:p w14:paraId="0EE4C44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79497369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Для компании-нерезидента:</w:t>
            </w:r>
          </w:p>
          <w:p w14:paraId="11DD6AC6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- документы (разрешения, одобрения, согласия, лицензии, сертификат о полномочиях), которые должны быть получены в соответствии с требованиями законодательства соответствующей юрисдикции для заключения сделки.</w:t>
            </w:r>
          </w:p>
          <w:p w14:paraId="7655E97F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- 44 (заверение) компании-нерезидента, предоставляемое по форме Цедента.</w:t>
            </w:r>
          </w:p>
        </w:tc>
      </w:tr>
      <w:tr w:rsidR="00980E21" w:rsidRPr="00980E21" w14:paraId="2AD2DC97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8FBDF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37845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Документы о составе акционеров общества (список владельцев ценных бумаг / выписка из реестра акционеров с раскрытием информации о лицах, в отношении которых осуществляется номинальное держание, выписка по счету депо) - для акционерных обществ. </w:t>
            </w:r>
          </w:p>
          <w:p w14:paraId="1389DC3D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Список участников / выписка из реестра списков участников ООО единой информационной системы нотариата - для обществ с ограниченной ответственностью. </w:t>
            </w:r>
          </w:p>
        </w:tc>
      </w:tr>
      <w:tr w:rsidR="00980E21" w:rsidRPr="00980E21" w14:paraId="02BFB975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4AD1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3C72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Справка, содержащая информацию о процентном соотношении балансовой стоимости </w:t>
            </w:r>
            <w:proofErr w:type="gramStart"/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активов  претендента</w:t>
            </w:r>
            <w:proofErr w:type="gramEnd"/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на участие в торгах и размера обязательств по заключаемой сделке. </w:t>
            </w:r>
          </w:p>
        </w:tc>
      </w:tr>
      <w:tr w:rsidR="00980E21" w:rsidRPr="00980E21" w14:paraId="41A23E02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A8164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2A289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Заверение об отсутствии изменений в учредительных документах контрагента и о фактах деятельности контрагента, имеющих юридическое значение. </w:t>
            </w:r>
          </w:p>
        </w:tc>
      </w:tr>
      <w:tr w:rsidR="00980E21" w:rsidRPr="00980E21" w14:paraId="38084C23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19D36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8C2DB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</w:tr>
      <w:tr w:rsidR="00980E21" w:rsidRPr="00980E21" w14:paraId="782E08F3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A8DE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4116E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Нотариально удостоверенное заявление Цессионария (физического лица/индивидуального предпринимателя) о том, что денежные средства направляемые во исполнение договора уступки являются его личным имуществом, </w:t>
            </w: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lastRenderedPageBreak/>
              <w:t>поскольку в период их поступления в собственность Цессионария не состоял в браке /получены в период брака в дар/ в наследство/по иной безвозмездной сделке и т.п.; или</w:t>
            </w:r>
          </w:p>
          <w:p w14:paraId="0FBD9F6D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- брачный договор (со всеми изменениями); или</w:t>
            </w:r>
          </w:p>
          <w:p w14:paraId="7899D2D0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- нотариально удостоверенное / простое письменное согласие супруга(и) Цессионария на заключение и оплату договора уступки прав за счет денежных средств, являющихся совместно нажитым имуществом.</w:t>
            </w:r>
          </w:p>
          <w:p w14:paraId="40397AEF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980E21" w:rsidRPr="00980E21" w14:paraId="717F1BEA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4239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B4692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Паспорт контрагента - физического лица/индивидуального предпринимателя </w:t>
            </w:r>
          </w:p>
        </w:tc>
      </w:tr>
      <w:tr w:rsidR="00980E21" w:rsidRPr="00980E21" w14:paraId="687C7CC9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EC7C9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33386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Документы, подтверждающие правоспособность компании-нерезидента.</w:t>
            </w:r>
          </w:p>
        </w:tc>
      </w:tr>
      <w:tr w:rsidR="00980E21" w:rsidRPr="00980E21" w14:paraId="6F4A5E12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C1472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922B1" w14:textId="77777777" w:rsidR="00980E21" w:rsidRPr="00980E21" w:rsidRDefault="00980E21" w:rsidP="00980E21">
            <w:pPr>
              <w:spacing w:after="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При передаче полномочий доверенному лицу: нотариально удостоверенная доверенность. Если доверенность выдана в порядке передоверия без нотариального удостоверения - также основная доверенность.</w:t>
            </w:r>
          </w:p>
          <w:p w14:paraId="74F4D2DD" w14:textId="77777777" w:rsidR="00980E21" w:rsidRPr="00980E21" w:rsidRDefault="00980E21" w:rsidP="00980E21">
            <w:pPr>
              <w:spacing w:after="0"/>
              <w:ind w:right="141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980E21" w:rsidRPr="00980E21" w14:paraId="54DD41BA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7C710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C614B" w14:textId="77777777" w:rsidR="00980E21" w:rsidRPr="00980E21" w:rsidRDefault="00980E21" w:rsidP="00980E21">
            <w:pPr>
              <w:spacing w:after="0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sz w:val="24"/>
                <w:szCs w:val="24"/>
              </w:rPr>
              <w:t>Письмо об отсутствии у Цессионария признаков неплатежеспособности и/или недостаточности имущества согласно критериям, установленных Федеральным законом от 26.10.2002 №127-ФЗ «О несостоятельности (банкротстве)», а также, что заключение договора/договоров уступки прав (требований) не повлечет ущемление каких-либо интересов кредиторов Цессионария и/или иных лиц.</w:t>
            </w:r>
          </w:p>
        </w:tc>
      </w:tr>
      <w:tr w:rsidR="00980E21" w:rsidRPr="00980E21" w14:paraId="164A4E5B" w14:textId="77777777" w:rsidTr="008B54FE"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6159" w14:textId="77777777" w:rsidR="00980E21" w:rsidRPr="00980E21" w:rsidRDefault="00980E21" w:rsidP="00980E21">
            <w:pPr>
              <w:spacing w:after="0"/>
              <w:ind w:right="141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4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678EE" w14:textId="77777777" w:rsidR="00980E21" w:rsidRPr="00980E21" w:rsidRDefault="00980E21" w:rsidP="00980E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980E2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Комфортное (гарантийное) письмо об отсутствии необходимости соблюдения Цессионарием требований, предусмотренных Законом № 44-ФЗ или Законом 223-ФЗ и Положением о закупке. </w:t>
            </w:r>
          </w:p>
        </w:tc>
      </w:tr>
    </w:tbl>
    <w:p w14:paraId="2013CDD2" w14:textId="32CBB6E6" w:rsidR="00980E21" w:rsidRDefault="00980E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E4767A" w14:textId="77777777" w:rsidR="008578DA" w:rsidRDefault="008578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01" w:type="dxa"/>
        <w:jc w:val="center"/>
        <w:tblLayout w:type="fixed"/>
        <w:tblLook w:val="0000" w:firstRow="0" w:lastRow="0" w:firstColumn="0" w:lastColumn="0" w:noHBand="0" w:noVBand="0"/>
      </w:tblPr>
      <w:tblGrid>
        <w:gridCol w:w="4943"/>
        <w:gridCol w:w="4658"/>
      </w:tblGrid>
      <w:tr w:rsidR="008578DA" w14:paraId="2B9D1341" w14:textId="77777777">
        <w:trPr>
          <w:jc w:val="center"/>
        </w:trPr>
        <w:tc>
          <w:tcPr>
            <w:tcW w:w="49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E872D4" w14:textId="77777777" w:rsidR="008578DA" w:rsidRDefault="00857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C6FB22" w14:textId="77777777" w:rsidR="008578DA" w:rsidRDefault="008578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F87E87" w14:textId="77777777" w:rsidR="008578DA" w:rsidRDefault="008578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1AD9AF" w14:textId="77777777" w:rsidR="008578DA" w:rsidRDefault="008578DA">
      <w:pPr>
        <w:spacing w:after="0" w:line="240" w:lineRule="auto"/>
        <w:ind w:left="7080"/>
        <w:rPr>
          <w:rFonts w:ascii="Times New Roman" w:eastAsia="Calibri" w:hAnsi="Times New Roman" w:cs="Times New Roman"/>
          <w:i/>
          <w:sz w:val="16"/>
          <w:szCs w:val="16"/>
        </w:rPr>
      </w:pPr>
    </w:p>
    <w:sectPr w:rsidR="008578DA" w:rsidSect="006E604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6A75" w14:textId="77777777" w:rsidR="00315AE0" w:rsidRDefault="00315AE0">
      <w:pPr>
        <w:spacing w:after="0" w:line="240" w:lineRule="auto"/>
      </w:pPr>
      <w:r>
        <w:separator/>
      </w:r>
    </w:p>
  </w:endnote>
  <w:endnote w:type="continuationSeparator" w:id="0">
    <w:p w14:paraId="3D463227" w14:textId="77777777" w:rsidR="00315AE0" w:rsidRDefault="0031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5778" w14:textId="77777777" w:rsidR="00315AE0" w:rsidRDefault="00315AE0">
      <w:pPr>
        <w:spacing w:after="0" w:line="240" w:lineRule="auto"/>
      </w:pPr>
      <w:r>
        <w:separator/>
      </w:r>
    </w:p>
  </w:footnote>
  <w:footnote w:type="continuationSeparator" w:id="0">
    <w:p w14:paraId="7E4DBE90" w14:textId="77777777" w:rsidR="00315AE0" w:rsidRDefault="00315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00F2"/>
    <w:rsid w:val="0005140A"/>
    <w:rsid w:val="00091A3A"/>
    <w:rsid w:val="001D1FBC"/>
    <w:rsid w:val="00207DB5"/>
    <w:rsid w:val="00222D8F"/>
    <w:rsid w:val="00315AE0"/>
    <w:rsid w:val="00323522"/>
    <w:rsid w:val="003B57B4"/>
    <w:rsid w:val="003D6BE9"/>
    <w:rsid w:val="00490E50"/>
    <w:rsid w:val="0049228D"/>
    <w:rsid w:val="00563991"/>
    <w:rsid w:val="00610825"/>
    <w:rsid w:val="00665B0B"/>
    <w:rsid w:val="0066752D"/>
    <w:rsid w:val="006E6040"/>
    <w:rsid w:val="007E0FAA"/>
    <w:rsid w:val="00826D32"/>
    <w:rsid w:val="008578DA"/>
    <w:rsid w:val="00865232"/>
    <w:rsid w:val="008721F6"/>
    <w:rsid w:val="008B11D3"/>
    <w:rsid w:val="00980E21"/>
    <w:rsid w:val="009815CA"/>
    <w:rsid w:val="00A02ED2"/>
    <w:rsid w:val="00AF4DE5"/>
    <w:rsid w:val="00B0102F"/>
    <w:rsid w:val="00B6027E"/>
    <w:rsid w:val="00B67CBD"/>
    <w:rsid w:val="00B949EE"/>
    <w:rsid w:val="00BD3E61"/>
    <w:rsid w:val="00BF2F8E"/>
    <w:rsid w:val="00BF3541"/>
    <w:rsid w:val="00C610EE"/>
    <w:rsid w:val="00CA19FF"/>
    <w:rsid w:val="00D237E5"/>
    <w:rsid w:val="00D316D5"/>
    <w:rsid w:val="00D957E0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dconsultant.ca.sbrf.ru/cons/cgi/online.cgi?req=doc&amp;base=LAW&amp;n=433417&amp;date=24.01.202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fedconsultant.ca.sbrf.ru/cons/cgi/online.cgi?req=doc&amp;base=LAW&amp;n=433417&amp;date=24.01.2024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2026-09-04T07:24:00Z</dcterms:created>
  <dcterms:modified xsi:type="dcterms:W3CDTF">2026-09-04T07:28:00Z</dcterms:modified>
</cp:coreProperties>
</file>